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2410"/>
        <w:gridCol w:w="1559"/>
        <w:gridCol w:w="2632"/>
      </w:tblGrid>
      <w:tr w:rsidR="00A745B5" w:rsidRPr="00C30EE5" w14:paraId="0926330B" w14:textId="77777777" w:rsidTr="00273F66">
        <w:trPr>
          <w:trHeight w:val="1134"/>
          <w:jc w:val="center"/>
        </w:trPr>
        <w:tc>
          <w:tcPr>
            <w:tcW w:w="2395" w:type="dxa"/>
            <w:shd w:val="clear" w:color="auto" w:fill="D9D9D9" w:themeFill="background1" w:themeFillShade="D9"/>
            <w:vAlign w:val="center"/>
          </w:tcPr>
          <w:p w14:paraId="3DA6C213" w14:textId="77777777" w:rsidR="00141B0D" w:rsidRPr="00C30EE5" w:rsidRDefault="00C30EE5" w:rsidP="004E2896">
            <w:pPr>
              <w:rPr>
                <w:rFonts w:ascii="Lucida Sans" w:hAnsi="Lucida Sans"/>
                <w:color w:val="auto"/>
                <w:sz w:val="20"/>
              </w:rPr>
            </w:pPr>
            <w:r w:rsidRPr="00C30EE5">
              <w:rPr>
                <w:rFonts w:ascii="Lucida Sans" w:hAnsi="Lucida Sans"/>
                <w:color w:val="auto"/>
                <w:sz w:val="20"/>
              </w:rPr>
              <w:t>Subject of risk assessment:</w:t>
            </w:r>
          </w:p>
        </w:tc>
        <w:sdt>
          <w:sdtPr>
            <w:rPr>
              <w:rFonts w:ascii="Lucida Sans" w:hAnsi="Lucida Sans"/>
              <w:color w:val="auto"/>
              <w:sz w:val="24"/>
            </w:rPr>
            <w:alias w:val="Subject"/>
            <w:id w:val="1761339399"/>
            <w:placeholder>
              <w:docPart w:val="FED3A651122B48DB9884856CE976C960"/>
            </w:placeholder>
            <w:dataBinding w:prefixMappings="xmlns:ns0='http://purl.org/dc/elements/1.1/' xmlns:ns1='http://schemas.openxmlformats.org/package/2006/metadata/core-properties' " w:xpath="/ns1:coreProperties[1]/ns0:subject[1]" w:storeItemID="{6C3C8BC8-F283-45AE-878A-BAB7291924A1}"/>
            <w:text/>
          </w:sdtPr>
          <w:sdtEndPr/>
          <w:sdtContent>
            <w:tc>
              <w:tcPr>
                <w:tcW w:w="6601" w:type="dxa"/>
                <w:gridSpan w:val="3"/>
                <w:vAlign w:val="center"/>
              </w:tcPr>
              <w:p w14:paraId="41703821" w14:textId="77777777" w:rsidR="00141B0D" w:rsidRPr="00C30EE5" w:rsidRDefault="00635154">
                <w:pPr>
                  <w:rPr>
                    <w:rFonts w:ascii="Lucida Sans" w:hAnsi="Lucida Sans"/>
                    <w:color w:val="auto"/>
                    <w:sz w:val="24"/>
                  </w:rPr>
                </w:pPr>
                <w:r>
                  <w:rPr>
                    <w:rFonts w:ascii="Lucida Sans" w:hAnsi="Lucida Sans"/>
                    <w:color w:val="auto"/>
                    <w:sz w:val="24"/>
                    <w:lang w:val="en-US"/>
                  </w:rPr>
                  <w:t>Indoor training event, classroom teaching and meetings</w:t>
                </w:r>
              </w:p>
            </w:tc>
          </w:sdtContent>
        </w:sdt>
      </w:tr>
      <w:tr w:rsidR="00A745B5" w:rsidRPr="00C30EE5" w14:paraId="45DFB935" w14:textId="77777777" w:rsidTr="00273F66">
        <w:trPr>
          <w:trHeight w:val="3402"/>
          <w:jc w:val="center"/>
        </w:trPr>
        <w:tc>
          <w:tcPr>
            <w:tcW w:w="2395" w:type="dxa"/>
            <w:shd w:val="clear" w:color="auto" w:fill="D9D9D9" w:themeFill="background1" w:themeFillShade="D9"/>
            <w:vAlign w:val="center"/>
          </w:tcPr>
          <w:p w14:paraId="1980D370" w14:textId="77777777" w:rsidR="00141B0D" w:rsidRPr="00C30EE5" w:rsidRDefault="00141B0D">
            <w:pPr>
              <w:rPr>
                <w:rFonts w:ascii="Lucida Sans" w:hAnsi="Lucida Sans"/>
                <w:color w:val="auto"/>
                <w:sz w:val="20"/>
              </w:rPr>
            </w:pPr>
            <w:r w:rsidRPr="00C30EE5">
              <w:rPr>
                <w:rFonts w:ascii="Lucida Sans" w:hAnsi="Lucida Sans"/>
                <w:color w:val="auto"/>
                <w:sz w:val="20"/>
              </w:rPr>
              <w:t>Brief description of activity, location, feature, activity and equipment used.</w:t>
            </w:r>
          </w:p>
        </w:tc>
        <w:tc>
          <w:tcPr>
            <w:tcW w:w="6601" w:type="dxa"/>
            <w:gridSpan w:val="3"/>
            <w:vAlign w:val="center"/>
          </w:tcPr>
          <w:p w14:paraId="7E3C2A21" w14:textId="77777777" w:rsidR="00632805" w:rsidRDefault="00632805" w:rsidP="00A4124F">
            <w:pPr>
              <w:autoSpaceDE w:val="0"/>
              <w:autoSpaceDN w:val="0"/>
              <w:adjustRightInd w:val="0"/>
              <w:jc w:val="both"/>
              <w:rPr>
                <w:rFonts w:ascii="Lucida Sans" w:hAnsi="Lucida Sans" w:cs="Helvetica"/>
                <w:sz w:val="18"/>
                <w:szCs w:val="18"/>
              </w:rPr>
            </w:pPr>
            <w:r>
              <w:rPr>
                <w:rFonts w:ascii="Lucida Sans" w:eastAsia="Calibri" w:hAnsi="Lucida Sans" w:cs="Helvetica"/>
                <w:sz w:val="18"/>
                <w:szCs w:val="18"/>
              </w:rPr>
              <w:t xml:space="preserve">Our usual training </w:t>
            </w:r>
            <w:r>
              <w:rPr>
                <w:rFonts w:ascii="Lucida Sans" w:hAnsi="Lucida Sans" w:cs="Helvetica"/>
                <w:sz w:val="18"/>
                <w:szCs w:val="18"/>
              </w:rPr>
              <w:t xml:space="preserve">and meeting </w:t>
            </w:r>
            <w:r>
              <w:rPr>
                <w:rFonts w:ascii="Lucida Sans" w:eastAsia="Calibri" w:hAnsi="Lucida Sans" w:cs="Helvetica"/>
                <w:sz w:val="18"/>
                <w:szCs w:val="18"/>
              </w:rPr>
              <w:t>venues are designed for public access.</w:t>
            </w:r>
            <w:r>
              <w:rPr>
                <w:rFonts w:ascii="Lucida Sans" w:hAnsi="Lucida Sans" w:cs="Helvetica"/>
                <w:sz w:val="18"/>
                <w:szCs w:val="18"/>
              </w:rPr>
              <w:t xml:space="preserve"> </w:t>
            </w:r>
            <w:r>
              <w:rPr>
                <w:rFonts w:ascii="Lucida Sans" w:eastAsia="Calibri" w:hAnsi="Lucida Sans" w:cs="Helvetica"/>
                <w:sz w:val="18"/>
                <w:szCs w:val="18"/>
              </w:rPr>
              <w:t xml:space="preserve">Typical venues are schools, training and conference venues, hotels, council and private offices or our own offices. </w:t>
            </w:r>
          </w:p>
          <w:p w14:paraId="652927E7" w14:textId="77777777" w:rsidR="00632805" w:rsidRDefault="00632805" w:rsidP="00A4124F">
            <w:pPr>
              <w:autoSpaceDE w:val="0"/>
              <w:autoSpaceDN w:val="0"/>
              <w:adjustRightInd w:val="0"/>
              <w:jc w:val="both"/>
              <w:rPr>
                <w:rFonts w:ascii="Lucida Sans" w:hAnsi="Lucida Sans" w:cs="Helvetica"/>
                <w:sz w:val="18"/>
                <w:szCs w:val="18"/>
              </w:rPr>
            </w:pPr>
          </w:p>
          <w:p w14:paraId="76ECA2C1" w14:textId="77777777" w:rsidR="00632805" w:rsidRDefault="00632805" w:rsidP="00A4124F">
            <w:pPr>
              <w:autoSpaceDE w:val="0"/>
              <w:autoSpaceDN w:val="0"/>
              <w:adjustRightInd w:val="0"/>
              <w:jc w:val="both"/>
              <w:rPr>
                <w:rFonts w:ascii="Lucida Sans" w:eastAsia="Calibri" w:hAnsi="Lucida Sans" w:cs="Helvetica"/>
                <w:sz w:val="18"/>
                <w:szCs w:val="18"/>
              </w:rPr>
            </w:pPr>
            <w:r>
              <w:rPr>
                <w:rFonts w:ascii="Lucida Sans" w:eastAsia="Calibri" w:hAnsi="Lucida Sans" w:cs="Helvetica"/>
                <w:sz w:val="18"/>
                <w:szCs w:val="18"/>
              </w:rPr>
              <w:t xml:space="preserve">Indoor training will be both seated and active, use visual aids and practical resources and vary </w:t>
            </w:r>
            <w:r w:rsidR="00D03F94">
              <w:rPr>
                <w:rFonts w:ascii="Lucida Sans" w:eastAsia="Calibri" w:hAnsi="Lucida Sans" w:cs="Helvetica"/>
                <w:sz w:val="18"/>
                <w:szCs w:val="18"/>
              </w:rPr>
              <w:t>from short sessions to full day</w:t>
            </w:r>
            <w:r>
              <w:rPr>
                <w:rFonts w:ascii="Lucida Sans" w:eastAsia="Calibri" w:hAnsi="Lucida Sans" w:cs="Helvetica"/>
                <w:sz w:val="18"/>
                <w:szCs w:val="18"/>
              </w:rPr>
              <w:t>s at a time.</w:t>
            </w:r>
          </w:p>
          <w:p w14:paraId="6F2CBE25" w14:textId="77777777" w:rsidR="00632805" w:rsidRDefault="00632805" w:rsidP="00A4124F">
            <w:pPr>
              <w:autoSpaceDE w:val="0"/>
              <w:autoSpaceDN w:val="0"/>
              <w:adjustRightInd w:val="0"/>
              <w:jc w:val="both"/>
              <w:rPr>
                <w:rFonts w:ascii="Lucida Sans" w:eastAsia="Calibri" w:hAnsi="Lucida Sans" w:cs="Helvetica"/>
                <w:sz w:val="18"/>
                <w:szCs w:val="18"/>
              </w:rPr>
            </w:pPr>
          </w:p>
          <w:p w14:paraId="22879159" w14:textId="5C3CFE01" w:rsidR="00141B0D" w:rsidRPr="00632805" w:rsidRDefault="00632805" w:rsidP="00A4124F">
            <w:pPr>
              <w:autoSpaceDE w:val="0"/>
              <w:autoSpaceDN w:val="0"/>
              <w:adjustRightInd w:val="0"/>
              <w:jc w:val="both"/>
              <w:rPr>
                <w:rFonts w:ascii="Lucida Sans" w:hAnsi="Lucida Sans" w:cs="Helvetica"/>
                <w:sz w:val="18"/>
                <w:szCs w:val="18"/>
              </w:rPr>
            </w:pPr>
            <w:r>
              <w:rPr>
                <w:rFonts w:ascii="Lucida Sans" w:eastAsia="Calibri" w:hAnsi="Lucida Sans" w:cs="Helvetica"/>
                <w:sz w:val="18"/>
                <w:szCs w:val="18"/>
              </w:rPr>
              <w:t xml:space="preserve">It is expected that these venues already have risk assessments and control measures </w:t>
            </w:r>
            <w:r w:rsidR="00D03F94">
              <w:rPr>
                <w:rFonts w:ascii="Lucida Sans" w:eastAsia="Calibri" w:hAnsi="Lucida Sans" w:cs="Helvetica"/>
                <w:sz w:val="18"/>
                <w:szCs w:val="18"/>
              </w:rPr>
              <w:t xml:space="preserve">in place </w:t>
            </w:r>
            <w:r>
              <w:rPr>
                <w:rFonts w:ascii="Lucida Sans" w:eastAsia="Calibri" w:hAnsi="Lucida Sans" w:cs="Helvetica"/>
                <w:sz w:val="18"/>
                <w:szCs w:val="18"/>
              </w:rPr>
              <w:t>to manage all</w:t>
            </w:r>
            <w:r w:rsidR="00D03F94">
              <w:rPr>
                <w:rFonts w:ascii="Lucida Sans" w:eastAsia="Calibri" w:hAnsi="Lucida Sans" w:cs="Helvetica"/>
                <w:sz w:val="18"/>
                <w:szCs w:val="18"/>
              </w:rPr>
              <w:t xml:space="preserve"> basic and foreseeable risks. </w:t>
            </w:r>
            <w:r w:rsidR="004D58A1">
              <w:rPr>
                <w:rFonts w:ascii="Lucida Sans" w:eastAsia="Calibri" w:hAnsi="Lucida Sans" w:cs="Helvetica"/>
                <w:sz w:val="18"/>
                <w:szCs w:val="18"/>
              </w:rPr>
              <w:t>LtL</w:t>
            </w:r>
            <w:r>
              <w:rPr>
                <w:rFonts w:ascii="Lucida Sans" w:eastAsia="Calibri" w:hAnsi="Lucida Sans" w:cs="Helvetica"/>
                <w:sz w:val="18"/>
                <w:szCs w:val="18"/>
              </w:rPr>
              <w:t xml:space="preserve"> staff should satisf</w:t>
            </w:r>
            <w:r>
              <w:rPr>
                <w:rFonts w:ascii="Lucida Sans" w:hAnsi="Lucida Sans" w:cs="Helvetica"/>
                <w:sz w:val="18"/>
                <w:szCs w:val="18"/>
              </w:rPr>
              <w:t xml:space="preserve">y themselves of these protocols and continue to make dynamic judgements, as laid out in the </w:t>
            </w:r>
            <w:r w:rsidR="004D58A1">
              <w:rPr>
                <w:rFonts w:ascii="Lucida Sans" w:hAnsi="Lucida Sans" w:cs="Helvetica"/>
                <w:sz w:val="18"/>
                <w:szCs w:val="18"/>
              </w:rPr>
              <w:t>LtL</w:t>
            </w:r>
            <w:r>
              <w:rPr>
                <w:rFonts w:ascii="Lucida Sans" w:hAnsi="Lucida Sans" w:cs="Helvetica"/>
                <w:sz w:val="18"/>
                <w:szCs w:val="18"/>
              </w:rPr>
              <w:t xml:space="preserve"> Risk Management Policy Statement.</w:t>
            </w:r>
          </w:p>
        </w:tc>
      </w:tr>
      <w:tr w:rsidR="004D58A1" w:rsidRPr="00C30EE5" w14:paraId="0DF2C0C8" w14:textId="77777777" w:rsidTr="00273F66">
        <w:trPr>
          <w:trHeight w:val="1134"/>
          <w:jc w:val="center"/>
        </w:trPr>
        <w:tc>
          <w:tcPr>
            <w:tcW w:w="2395" w:type="dxa"/>
            <w:shd w:val="clear" w:color="auto" w:fill="D9D9D9" w:themeFill="background1" w:themeFillShade="D9"/>
            <w:vAlign w:val="center"/>
          </w:tcPr>
          <w:p w14:paraId="0F29AAEE" w14:textId="77777777" w:rsidR="00141B0D" w:rsidRPr="00C30EE5" w:rsidRDefault="00700268" w:rsidP="00700268">
            <w:pPr>
              <w:rPr>
                <w:rFonts w:ascii="Lucida Sans" w:hAnsi="Lucida Sans"/>
                <w:color w:val="auto"/>
                <w:sz w:val="20"/>
              </w:rPr>
            </w:pPr>
            <w:r w:rsidRPr="00C30EE5">
              <w:rPr>
                <w:rFonts w:ascii="Lucida Sans" w:hAnsi="Lucida Sans"/>
                <w:color w:val="auto"/>
                <w:sz w:val="20"/>
              </w:rPr>
              <w:t>Job title and name of person making a</w:t>
            </w:r>
            <w:r w:rsidR="00141B0D" w:rsidRPr="00C30EE5">
              <w:rPr>
                <w:rFonts w:ascii="Lucida Sans" w:hAnsi="Lucida Sans"/>
                <w:color w:val="auto"/>
                <w:sz w:val="20"/>
              </w:rPr>
              <w:t>ssessment</w:t>
            </w:r>
          </w:p>
        </w:tc>
        <w:tc>
          <w:tcPr>
            <w:tcW w:w="2410" w:type="dxa"/>
            <w:vAlign w:val="center"/>
          </w:tcPr>
          <w:p w14:paraId="4C8F1E23" w14:textId="77777777" w:rsidR="00141B0D" w:rsidRDefault="00632805" w:rsidP="00141B0D">
            <w:pPr>
              <w:rPr>
                <w:rFonts w:ascii="Lucida Sans" w:hAnsi="Lucida Sans"/>
                <w:color w:val="auto"/>
                <w:sz w:val="20"/>
              </w:rPr>
            </w:pPr>
            <w:r>
              <w:rPr>
                <w:rFonts w:ascii="Lucida Sans" w:hAnsi="Lucida Sans"/>
                <w:color w:val="auto"/>
                <w:sz w:val="20"/>
              </w:rPr>
              <w:t>Matt Robinson</w:t>
            </w:r>
          </w:p>
          <w:p w14:paraId="29840EF7" w14:textId="565BC64E" w:rsidR="00632805" w:rsidRPr="00C30EE5" w:rsidRDefault="00632805" w:rsidP="00141B0D">
            <w:pPr>
              <w:rPr>
                <w:rFonts w:ascii="Lucida Sans" w:hAnsi="Lucida Sans"/>
                <w:color w:val="auto"/>
                <w:sz w:val="20"/>
              </w:rPr>
            </w:pPr>
            <w:r>
              <w:rPr>
                <w:rFonts w:ascii="Lucida Sans" w:hAnsi="Lucida Sans"/>
                <w:color w:val="auto"/>
                <w:sz w:val="20"/>
              </w:rPr>
              <w:t>Training and Development Officer., GfL/</w:t>
            </w:r>
            <w:r w:rsidR="004D58A1">
              <w:rPr>
                <w:rFonts w:ascii="Lucida Sans" w:hAnsi="Lucida Sans"/>
                <w:color w:val="auto"/>
                <w:sz w:val="20"/>
              </w:rPr>
              <w:t>LtL</w:t>
            </w:r>
          </w:p>
        </w:tc>
        <w:tc>
          <w:tcPr>
            <w:tcW w:w="1559" w:type="dxa"/>
            <w:shd w:val="clear" w:color="auto" w:fill="D9D9D9" w:themeFill="background1" w:themeFillShade="D9"/>
            <w:vAlign w:val="center"/>
          </w:tcPr>
          <w:p w14:paraId="4A3EE2EF"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person making assessment</w:t>
            </w:r>
          </w:p>
        </w:tc>
        <w:tc>
          <w:tcPr>
            <w:tcW w:w="2632" w:type="dxa"/>
            <w:vAlign w:val="center"/>
          </w:tcPr>
          <w:p w14:paraId="6994D66B" w14:textId="77777777" w:rsidR="00141B0D" w:rsidRPr="00C30EE5" w:rsidRDefault="00141B0D" w:rsidP="00141B0D">
            <w:pPr>
              <w:rPr>
                <w:rFonts w:ascii="Lucida Sans" w:hAnsi="Lucida Sans"/>
                <w:color w:val="auto"/>
                <w:sz w:val="20"/>
              </w:rPr>
            </w:pPr>
          </w:p>
        </w:tc>
      </w:tr>
      <w:tr w:rsidR="004D58A1" w:rsidRPr="00C30EE5" w14:paraId="71AC4173" w14:textId="77777777" w:rsidTr="00273F66">
        <w:trPr>
          <w:trHeight w:val="567"/>
          <w:jc w:val="center"/>
        </w:trPr>
        <w:tc>
          <w:tcPr>
            <w:tcW w:w="2395" w:type="dxa"/>
            <w:shd w:val="clear" w:color="auto" w:fill="D9D9D9" w:themeFill="background1" w:themeFillShade="D9"/>
            <w:vAlign w:val="center"/>
          </w:tcPr>
          <w:p w14:paraId="34DA8070"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Date of Assessment</w:t>
            </w:r>
          </w:p>
        </w:tc>
        <w:tc>
          <w:tcPr>
            <w:tcW w:w="2410" w:type="dxa"/>
            <w:vAlign w:val="center"/>
          </w:tcPr>
          <w:p w14:paraId="3D7E22FA" w14:textId="4B330299" w:rsidR="00141B0D" w:rsidRPr="00C30EE5" w:rsidRDefault="00A745B5" w:rsidP="00632805">
            <w:pPr>
              <w:rPr>
                <w:rFonts w:ascii="Lucida Sans" w:hAnsi="Lucida Sans"/>
                <w:color w:val="auto"/>
                <w:sz w:val="20"/>
              </w:rPr>
            </w:pPr>
            <w:r>
              <w:rPr>
                <w:rFonts w:ascii="Lucida Sans" w:hAnsi="Lucida Sans"/>
                <w:color w:val="auto"/>
                <w:sz w:val="20"/>
              </w:rPr>
              <w:t>21</w:t>
            </w:r>
            <w:r w:rsidRPr="00A745B5">
              <w:rPr>
                <w:rFonts w:ascii="Lucida Sans" w:hAnsi="Lucida Sans"/>
                <w:color w:val="auto"/>
                <w:sz w:val="20"/>
                <w:vertAlign w:val="superscript"/>
              </w:rPr>
              <w:t>st</w:t>
            </w:r>
            <w:r>
              <w:rPr>
                <w:rFonts w:ascii="Lucida Sans" w:hAnsi="Lucida Sans"/>
                <w:color w:val="auto"/>
                <w:sz w:val="20"/>
              </w:rPr>
              <w:t xml:space="preserve"> December 2021</w:t>
            </w:r>
          </w:p>
        </w:tc>
        <w:tc>
          <w:tcPr>
            <w:tcW w:w="1559" w:type="dxa"/>
            <w:shd w:val="clear" w:color="auto" w:fill="D9D9D9" w:themeFill="background1" w:themeFillShade="D9"/>
            <w:vAlign w:val="center"/>
          </w:tcPr>
          <w:p w14:paraId="2B10A5F1"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Review Date</w:t>
            </w:r>
          </w:p>
        </w:tc>
        <w:tc>
          <w:tcPr>
            <w:tcW w:w="2632" w:type="dxa"/>
            <w:vAlign w:val="center"/>
          </w:tcPr>
          <w:p w14:paraId="38BACF37" w14:textId="01EB7D23" w:rsidR="00141B0D" w:rsidRPr="00C30EE5" w:rsidRDefault="00A745B5" w:rsidP="00F24773">
            <w:pPr>
              <w:rPr>
                <w:rFonts w:ascii="Lucida Sans" w:hAnsi="Lucida Sans"/>
                <w:color w:val="auto"/>
                <w:sz w:val="20"/>
              </w:rPr>
            </w:pPr>
            <w:r>
              <w:rPr>
                <w:rFonts w:ascii="Lucida Sans" w:hAnsi="Lucida Sans"/>
                <w:color w:val="auto"/>
                <w:sz w:val="20"/>
              </w:rPr>
              <w:t>15</w:t>
            </w:r>
            <w:r w:rsidRPr="00A745B5">
              <w:rPr>
                <w:rFonts w:ascii="Lucida Sans" w:hAnsi="Lucida Sans"/>
                <w:color w:val="auto"/>
                <w:sz w:val="20"/>
                <w:vertAlign w:val="superscript"/>
              </w:rPr>
              <w:t>th</w:t>
            </w:r>
            <w:r>
              <w:rPr>
                <w:rFonts w:ascii="Lucida Sans" w:hAnsi="Lucida Sans"/>
                <w:color w:val="auto"/>
                <w:sz w:val="20"/>
              </w:rPr>
              <w:t xml:space="preserve"> January 202</w:t>
            </w:r>
            <w:r w:rsidR="004D58A1">
              <w:rPr>
                <w:rFonts w:ascii="Lucida Sans" w:hAnsi="Lucida Sans"/>
                <w:color w:val="auto"/>
                <w:sz w:val="20"/>
              </w:rPr>
              <w:t>5</w:t>
            </w:r>
            <w:r w:rsidR="00A3433C">
              <w:rPr>
                <w:rFonts w:ascii="Lucida Sans" w:hAnsi="Lucida Sans"/>
                <w:color w:val="auto"/>
                <w:sz w:val="20"/>
              </w:rPr>
              <w:fldChar w:fldCharType="begin"/>
            </w:r>
            <w:r w:rsidR="00632805">
              <w:rPr>
                <w:rFonts w:ascii="Lucida Sans" w:hAnsi="Lucida Sans"/>
                <w:color w:val="auto"/>
                <w:sz w:val="20"/>
              </w:rPr>
              <w:instrText xml:space="preserve"> { IF { DATE \@ "MM" } &lt; 07 { DATE \@ "yyyy" } { = { DATE \@ "yyyy" }+1 \# "0000" } } </w:instrText>
            </w:r>
            <w:r w:rsidR="00A3433C">
              <w:rPr>
                <w:rFonts w:ascii="Lucida Sans" w:hAnsi="Lucida Sans"/>
                <w:color w:val="auto"/>
                <w:sz w:val="20"/>
              </w:rPr>
              <w:fldChar w:fldCharType="end"/>
            </w:r>
          </w:p>
        </w:tc>
      </w:tr>
      <w:tr w:rsidR="004D58A1" w:rsidRPr="00C30EE5" w14:paraId="170372EC" w14:textId="77777777" w:rsidTr="00273F66">
        <w:trPr>
          <w:trHeight w:val="1134"/>
          <w:jc w:val="center"/>
        </w:trPr>
        <w:tc>
          <w:tcPr>
            <w:tcW w:w="2395" w:type="dxa"/>
            <w:shd w:val="clear" w:color="auto" w:fill="D9D9D9" w:themeFill="background1" w:themeFillShade="D9"/>
            <w:vAlign w:val="center"/>
          </w:tcPr>
          <w:p w14:paraId="084ED752"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Name of senior manager:</w:t>
            </w:r>
          </w:p>
        </w:tc>
        <w:tc>
          <w:tcPr>
            <w:tcW w:w="2410" w:type="dxa"/>
            <w:vAlign w:val="center"/>
          </w:tcPr>
          <w:p w14:paraId="53A71D6F" w14:textId="77777777" w:rsidR="00141B0D" w:rsidRPr="00C30EE5" w:rsidRDefault="008D047C" w:rsidP="00141B0D">
            <w:pPr>
              <w:rPr>
                <w:rFonts w:ascii="Lucida Sans" w:hAnsi="Lucida Sans"/>
                <w:color w:val="auto"/>
                <w:sz w:val="20"/>
              </w:rPr>
            </w:pPr>
            <w:r>
              <w:rPr>
                <w:rFonts w:ascii="Lucida Sans" w:hAnsi="Lucida Sans"/>
                <w:color w:val="auto"/>
                <w:sz w:val="20"/>
              </w:rPr>
              <w:t>Carley Sefton</w:t>
            </w:r>
          </w:p>
        </w:tc>
        <w:tc>
          <w:tcPr>
            <w:tcW w:w="1559" w:type="dxa"/>
            <w:shd w:val="clear" w:color="auto" w:fill="D9D9D9" w:themeFill="background1" w:themeFillShade="D9"/>
            <w:vAlign w:val="center"/>
          </w:tcPr>
          <w:p w14:paraId="4D211173"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senior manager:</w:t>
            </w:r>
          </w:p>
        </w:tc>
        <w:tc>
          <w:tcPr>
            <w:tcW w:w="2632" w:type="dxa"/>
            <w:vAlign w:val="center"/>
          </w:tcPr>
          <w:p w14:paraId="08A758B9" w14:textId="77777777" w:rsidR="00141B0D" w:rsidRPr="00C30EE5" w:rsidRDefault="008D047C" w:rsidP="00141B0D">
            <w:pPr>
              <w:rPr>
                <w:rFonts w:ascii="Lucida Sans" w:hAnsi="Lucida Sans"/>
                <w:color w:val="auto"/>
                <w:sz w:val="20"/>
              </w:rPr>
            </w:pPr>
            <w:r>
              <w:rPr>
                <w:noProof/>
                <w:szCs w:val="20"/>
                <w:lang w:eastAsia="en-GB"/>
              </w:rPr>
              <w:drawing>
                <wp:inline distT="0" distB="0" distL="0" distR="0" wp14:anchorId="6F0520E0" wp14:editId="32CB306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A745B5" w:rsidRPr="00C30EE5" w14:paraId="53508EFA" w14:textId="77777777" w:rsidTr="00C54EAE">
        <w:trPr>
          <w:trHeight w:val="1134"/>
          <w:jc w:val="center"/>
        </w:trPr>
        <w:tc>
          <w:tcPr>
            <w:tcW w:w="8996" w:type="dxa"/>
            <w:gridSpan w:val="4"/>
            <w:shd w:val="clear" w:color="auto" w:fill="auto"/>
            <w:vAlign w:val="center"/>
          </w:tcPr>
          <w:p w14:paraId="7A5C86AC" w14:textId="77777777" w:rsidR="00C54EAE" w:rsidRDefault="00C54EAE" w:rsidP="00C54EAE">
            <w:pPr>
              <w:autoSpaceDE w:val="0"/>
              <w:autoSpaceDN w:val="0"/>
              <w:rPr>
                <w:rFonts w:ascii="Lucida Sans" w:eastAsia="Times New Roman" w:hAnsi="Lucida Sans" w:cs="Times New Roman"/>
                <w:b/>
                <w:bCs/>
                <w:color w:val="auto"/>
                <w:sz w:val="24"/>
              </w:rPr>
            </w:pPr>
          </w:p>
          <w:p w14:paraId="4AA76480" w14:textId="77777777" w:rsidR="004818E4" w:rsidRDefault="00C54EAE" w:rsidP="004818E4">
            <w:pPr>
              <w:autoSpaceDE w:val="0"/>
              <w:autoSpaceDN w:val="0"/>
              <w:rPr>
                <w:rFonts w:ascii="Lucida Sans" w:eastAsia="Times New Roman" w:hAnsi="Lucida Sans" w:cs="Times New Roman"/>
                <w:b/>
                <w:bCs/>
                <w:color w:val="auto"/>
                <w:sz w:val="24"/>
              </w:rPr>
            </w:pPr>
            <w:r w:rsidRPr="00731FDF">
              <w:rPr>
                <w:rFonts w:ascii="Lucida Sans" w:eastAsia="Times New Roman" w:hAnsi="Lucida Sans" w:cs="Times New Roman"/>
                <w:b/>
                <w:bCs/>
                <w:color w:val="auto"/>
                <w:sz w:val="24"/>
              </w:rPr>
              <w:t>Risk Management Statement</w:t>
            </w:r>
          </w:p>
          <w:p w14:paraId="12C7719F" w14:textId="05984451" w:rsidR="00BD6535" w:rsidRDefault="004D58A1" w:rsidP="00A4124F">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LtL</w:t>
            </w:r>
            <w:r w:rsidR="00BD6535">
              <w:rPr>
                <w:rFonts w:ascii="Lucida Sans" w:eastAsia="Times New Roman" w:hAnsi="Lucida Sans" w:cs="Times New Roman"/>
                <w:bCs/>
                <w:color w:val="auto"/>
                <w:sz w:val="20"/>
              </w:rPr>
              <w:t xml:space="preserve"> recognises that all risks cannot be reduced to </w:t>
            </w:r>
            <w:r w:rsidR="00D03F94">
              <w:rPr>
                <w:rFonts w:ascii="Lucida Sans" w:eastAsia="Times New Roman" w:hAnsi="Lucida Sans" w:cs="Times New Roman"/>
                <w:bCs/>
                <w:color w:val="auto"/>
                <w:sz w:val="20"/>
              </w:rPr>
              <w:t>nil;</w:t>
            </w:r>
            <w:r w:rsidR="00BD6535">
              <w:rPr>
                <w:rFonts w:ascii="Lucida Sans" w:eastAsia="Times New Roman" w:hAnsi="Lucida Sans" w:cs="Times New Roman"/>
                <w:bCs/>
                <w:color w:val="auto"/>
                <w:sz w:val="20"/>
              </w:rPr>
              <w:t xml:space="preserve"> therefore this risk assessment prioritises the significant risks. Significant risks are those which pose risk of serious injury, chronic injury, disability or death, or risks that are overly common in interrupting our staff and clients normal work. For all activities, </w:t>
            </w:r>
            <w:r>
              <w:rPr>
                <w:rFonts w:ascii="Lucida Sans" w:eastAsia="Times New Roman" w:hAnsi="Lucida Sans" w:cs="Times New Roman"/>
                <w:bCs/>
                <w:color w:val="auto"/>
                <w:sz w:val="20"/>
              </w:rPr>
              <w:t>LtL</w:t>
            </w:r>
            <w:r w:rsidR="00BD6535">
              <w:rPr>
                <w:rFonts w:ascii="Lucida Sans" w:eastAsia="Times New Roman" w:hAnsi="Lucida Sans" w:cs="Times New Roman"/>
                <w:bCs/>
                <w:color w:val="auto"/>
                <w:sz w:val="20"/>
              </w:rPr>
              <w:t xml:space="preserve"> staff will dynamically assesses risks and put in place control measures and record as required, but always</w:t>
            </w:r>
            <w:r w:rsidR="00D03F94">
              <w:rPr>
                <w:rFonts w:ascii="Lucida Sans" w:eastAsia="Times New Roman" w:hAnsi="Lucida Sans" w:cs="Times New Roman"/>
                <w:bCs/>
                <w:color w:val="auto"/>
                <w:sz w:val="20"/>
              </w:rPr>
              <w:t xml:space="preserve"> within agreed and recorded RBA</w:t>
            </w:r>
            <w:r w:rsidR="00BD6535">
              <w:rPr>
                <w:rFonts w:ascii="Lucida Sans" w:eastAsia="Times New Roman" w:hAnsi="Lucida Sans" w:cs="Times New Roman"/>
                <w:bCs/>
                <w:color w:val="auto"/>
                <w:sz w:val="20"/>
              </w:rPr>
              <w:t>s.</w:t>
            </w:r>
          </w:p>
          <w:p w14:paraId="085EA28D" w14:textId="77777777" w:rsidR="00BD6535" w:rsidRDefault="00BD6535" w:rsidP="00A4124F">
            <w:pPr>
              <w:autoSpaceDE w:val="0"/>
              <w:autoSpaceDN w:val="0"/>
              <w:jc w:val="both"/>
              <w:rPr>
                <w:rFonts w:ascii="Lucida Sans" w:eastAsia="Times New Roman" w:hAnsi="Lucida Sans" w:cs="Times New Roman"/>
                <w:bCs/>
                <w:color w:val="auto"/>
                <w:sz w:val="20"/>
              </w:rPr>
            </w:pPr>
          </w:p>
          <w:p w14:paraId="318EC122" w14:textId="5CC83FCD" w:rsidR="00BD6535" w:rsidRDefault="00BD6535" w:rsidP="00A4124F">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 xml:space="preserve">Concerns, changes in risk management practice or minor injuries that are seen by </w:t>
            </w:r>
            <w:r w:rsidR="004D58A1">
              <w:rPr>
                <w:rFonts w:ascii="Lucida Sans" w:eastAsia="Times New Roman" w:hAnsi="Lucida Sans" w:cs="Times New Roman"/>
                <w:bCs/>
                <w:color w:val="auto"/>
                <w:sz w:val="20"/>
              </w:rPr>
              <w:t>LtL</w:t>
            </w:r>
            <w:r>
              <w:rPr>
                <w:rFonts w:ascii="Lucida Sans" w:eastAsia="Times New Roman" w:hAnsi="Lucida Sans" w:cs="Times New Roman"/>
                <w:bCs/>
                <w:color w:val="auto"/>
                <w:sz w:val="20"/>
              </w:rPr>
              <w:t xml:space="preserve"> staff to be significant should be reported to the </w:t>
            </w:r>
            <w:r w:rsidR="004D58A1">
              <w:rPr>
                <w:rFonts w:ascii="Lucida Sans" w:eastAsia="Times New Roman" w:hAnsi="Lucida Sans" w:cs="Times New Roman"/>
                <w:bCs/>
                <w:color w:val="auto"/>
                <w:sz w:val="20"/>
              </w:rPr>
              <w:t>LtL</w:t>
            </w:r>
            <w:r>
              <w:rPr>
                <w:rFonts w:ascii="Lucida Sans" w:eastAsia="Times New Roman" w:hAnsi="Lucida Sans" w:cs="Times New Roman"/>
                <w:bCs/>
                <w:color w:val="auto"/>
                <w:sz w:val="20"/>
              </w:rPr>
              <w:t xml:space="preserve"> manager who has signed off this RBA. The correct </w:t>
            </w:r>
            <w:r w:rsidR="004D58A1">
              <w:rPr>
                <w:rFonts w:ascii="Lucida Sans" w:eastAsia="Times New Roman" w:hAnsi="Lucida Sans" w:cs="Times New Roman"/>
                <w:bCs/>
                <w:color w:val="auto"/>
                <w:sz w:val="20"/>
              </w:rPr>
              <w:t>LtL</w:t>
            </w:r>
            <w:r>
              <w:rPr>
                <w:rFonts w:ascii="Lucida Sans" w:eastAsia="Times New Roman" w:hAnsi="Lucida Sans" w:cs="Times New Roman"/>
                <w:bCs/>
                <w:color w:val="auto"/>
                <w:sz w:val="20"/>
              </w:rPr>
              <w:t xml:space="preserve"> Incident Report form should be used.</w:t>
            </w:r>
          </w:p>
          <w:p w14:paraId="4C93FAE2" w14:textId="77777777" w:rsidR="00BD6535" w:rsidRDefault="00BD6535" w:rsidP="00BD6535">
            <w:pPr>
              <w:rPr>
                <w:rFonts w:ascii="Lucida Sans" w:eastAsia="Times New Roman" w:hAnsi="Lucida Sans" w:cs="Times New Roman"/>
                <w:bCs/>
                <w:color w:val="auto"/>
                <w:sz w:val="20"/>
              </w:rPr>
            </w:pPr>
          </w:p>
          <w:p w14:paraId="640C9F85" w14:textId="797FE755" w:rsidR="00C54EAE" w:rsidRPr="006729AE" w:rsidRDefault="00BD6535" w:rsidP="001373BB">
            <w:pPr>
              <w:rPr>
                <w:rFonts w:ascii="Lucida Sans" w:eastAsia="Times New Roman" w:hAnsi="Lucida Sans" w:cs="Times New Roman"/>
                <w:bCs/>
                <w:color w:val="auto"/>
                <w:sz w:val="20"/>
              </w:rPr>
            </w:pPr>
            <w:r>
              <w:rPr>
                <w:rFonts w:ascii="Lucida Sans" w:eastAsia="Times New Roman" w:hAnsi="Lucida Sans" w:cs="Times New Roman"/>
                <w:b/>
                <w:bCs/>
                <w:color w:val="auto"/>
                <w:sz w:val="20"/>
              </w:rPr>
              <w:t xml:space="preserve">This RBA should be read in conjunction with </w:t>
            </w:r>
            <w:r w:rsidR="004D58A1">
              <w:rPr>
                <w:rFonts w:ascii="Lucida Sans" w:eastAsia="Times New Roman" w:hAnsi="Lucida Sans" w:cs="Times New Roman"/>
                <w:b/>
                <w:bCs/>
                <w:color w:val="auto"/>
                <w:sz w:val="20"/>
              </w:rPr>
              <w:t>LtL</w:t>
            </w:r>
            <w:r>
              <w:rPr>
                <w:rFonts w:ascii="Lucida Sans" w:eastAsia="Times New Roman" w:hAnsi="Lucida Sans" w:cs="Times New Roman"/>
                <w:b/>
                <w:bCs/>
                <w:color w:val="auto"/>
                <w:sz w:val="20"/>
              </w:rPr>
              <w:t xml:space="preserve">’s </w:t>
            </w:r>
            <w:r w:rsidR="001373BB">
              <w:rPr>
                <w:rFonts w:ascii="Lucida Sans" w:eastAsia="Times New Roman" w:hAnsi="Lucida Sans" w:cs="Times New Roman"/>
                <w:b/>
                <w:bCs/>
                <w:color w:val="auto"/>
                <w:sz w:val="20"/>
              </w:rPr>
              <w:t>Health and Safety</w:t>
            </w:r>
            <w:r>
              <w:rPr>
                <w:rFonts w:ascii="Lucida Sans" w:eastAsia="Times New Roman" w:hAnsi="Lucida Sans" w:cs="Times New Roman"/>
                <w:b/>
                <w:bCs/>
                <w:color w:val="auto"/>
                <w:sz w:val="20"/>
              </w:rPr>
              <w:t xml:space="preserve"> Policy, other relev</w:t>
            </w:r>
            <w:r w:rsidR="00D03F94">
              <w:rPr>
                <w:rFonts w:ascii="Lucida Sans" w:eastAsia="Times New Roman" w:hAnsi="Lucida Sans" w:cs="Times New Roman"/>
                <w:b/>
                <w:bCs/>
                <w:color w:val="auto"/>
                <w:sz w:val="20"/>
              </w:rPr>
              <w:t xml:space="preserve">ant </w:t>
            </w:r>
            <w:r w:rsidR="004D58A1">
              <w:rPr>
                <w:rFonts w:ascii="Lucida Sans" w:eastAsia="Times New Roman" w:hAnsi="Lucida Sans" w:cs="Times New Roman"/>
                <w:b/>
                <w:bCs/>
                <w:color w:val="auto"/>
                <w:sz w:val="20"/>
              </w:rPr>
              <w:t>LtL</w:t>
            </w:r>
            <w:r w:rsidR="00D03F94">
              <w:rPr>
                <w:rFonts w:ascii="Lucida Sans" w:eastAsia="Times New Roman" w:hAnsi="Lucida Sans" w:cs="Times New Roman"/>
                <w:b/>
                <w:bCs/>
                <w:color w:val="auto"/>
                <w:sz w:val="20"/>
              </w:rPr>
              <w:t xml:space="preserve"> Risk Benefit Assessment</w:t>
            </w:r>
            <w:r>
              <w:rPr>
                <w:rFonts w:ascii="Lucida Sans" w:eastAsia="Times New Roman" w:hAnsi="Lucida Sans" w:cs="Times New Roman"/>
                <w:b/>
                <w:bCs/>
                <w:color w:val="auto"/>
                <w:sz w:val="20"/>
              </w:rPr>
              <w:t xml:space="preserve">s and </w:t>
            </w:r>
            <w:r w:rsidR="004D58A1">
              <w:rPr>
                <w:rFonts w:ascii="Lucida Sans" w:eastAsia="Times New Roman" w:hAnsi="Lucida Sans" w:cs="Times New Roman"/>
                <w:b/>
                <w:bCs/>
                <w:color w:val="auto"/>
                <w:sz w:val="20"/>
              </w:rPr>
              <w:t>LtL</w:t>
            </w:r>
            <w:r>
              <w:rPr>
                <w:rFonts w:ascii="Lucida Sans" w:eastAsia="Times New Roman" w:hAnsi="Lucida Sans" w:cs="Times New Roman"/>
                <w:b/>
                <w:bCs/>
                <w:color w:val="auto"/>
                <w:sz w:val="20"/>
              </w:rPr>
              <w:t xml:space="preserve"> Play Policy (as appropriate).</w:t>
            </w:r>
          </w:p>
        </w:tc>
      </w:tr>
    </w:tbl>
    <w:p w14:paraId="5489E89B" w14:textId="77777777" w:rsidR="00871C07" w:rsidRDefault="00871C07">
      <w:pPr>
        <w:rPr>
          <w:rFonts w:ascii="Lucida Sans" w:hAnsi="Lucida Sans"/>
          <w:color w:val="5B9BD5" w:themeColor="accent1"/>
        </w:rPr>
      </w:pPr>
    </w:p>
    <w:p w14:paraId="49AD6FB4" w14:textId="77777777" w:rsidR="00C2317F" w:rsidRDefault="00C2317F">
      <w:pPr>
        <w:rPr>
          <w:rFonts w:ascii="Lucida Sans" w:hAnsi="Lucida Sans"/>
          <w:color w:val="5B9BD5" w:themeColor="accen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635154" w:rsidRPr="00871C07" w14:paraId="20B8F9EA" w14:textId="77777777" w:rsidTr="00871C07">
        <w:trPr>
          <w:trHeight w:val="1701"/>
        </w:trPr>
        <w:tc>
          <w:tcPr>
            <w:tcW w:w="1828" w:type="dxa"/>
            <w:shd w:val="clear" w:color="auto" w:fill="D9D9D9" w:themeFill="background1" w:themeFillShade="D9"/>
          </w:tcPr>
          <w:p w14:paraId="1DA32DBA" w14:textId="77777777" w:rsidR="004E2896" w:rsidRPr="00871C07" w:rsidRDefault="004E2896">
            <w:pPr>
              <w:rPr>
                <w:rFonts w:ascii="Lucida Sans" w:hAnsi="Lucida Sans"/>
                <w:color w:val="auto"/>
                <w:sz w:val="20"/>
              </w:rPr>
            </w:pPr>
            <w:r w:rsidRPr="00871C07">
              <w:rPr>
                <w:rFonts w:ascii="Lucida Sans" w:hAnsi="Lucida Sans"/>
                <w:color w:val="auto"/>
                <w:sz w:val="20"/>
              </w:rPr>
              <w:lastRenderedPageBreak/>
              <w:t>Activity or feature:</w:t>
            </w:r>
          </w:p>
        </w:tc>
        <w:tc>
          <w:tcPr>
            <w:tcW w:w="7168" w:type="dxa"/>
          </w:tcPr>
          <w:p w14:paraId="181DEA2D" w14:textId="702D0DDC" w:rsidR="00305592" w:rsidRPr="00B258EF" w:rsidRDefault="00305592" w:rsidP="00A4124F">
            <w:pPr>
              <w:jc w:val="both"/>
              <w:rPr>
                <w:rFonts w:ascii="Lucida Sans" w:hAnsi="Lucida Sans"/>
                <w:sz w:val="20"/>
                <w:szCs w:val="18"/>
              </w:rPr>
            </w:pPr>
            <w:r w:rsidRPr="00B258EF">
              <w:rPr>
                <w:rFonts w:ascii="Lucida Sans" w:hAnsi="Lucida Sans"/>
                <w:sz w:val="20"/>
                <w:szCs w:val="18"/>
              </w:rPr>
              <w:t xml:space="preserve">Activities indoors as part of a meeting, teaching,  training or general </w:t>
            </w:r>
            <w:r w:rsidR="004D58A1">
              <w:rPr>
                <w:rFonts w:ascii="Lucida Sans" w:hAnsi="Lucida Sans"/>
                <w:sz w:val="20"/>
                <w:szCs w:val="18"/>
              </w:rPr>
              <w:t>LtL</w:t>
            </w:r>
            <w:r w:rsidRPr="00B258EF">
              <w:rPr>
                <w:rFonts w:ascii="Lucida Sans" w:hAnsi="Lucida Sans"/>
                <w:sz w:val="20"/>
                <w:szCs w:val="18"/>
              </w:rPr>
              <w:t xml:space="preserve"> business will include:</w:t>
            </w:r>
          </w:p>
          <w:p w14:paraId="4EAD7D44" w14:textId="77777777" w:rsidR="004E2896" w:rsidRPr="00B258EF" w:rsidRDefault="00632805" w:rsidP="00A4124F">
            <w:pPr>
              <w:jc w:val="both"/>
              <w:rPr>
                <w:rFonts w:ascii="Lucida Sans" w:hAnsi="Lucida Sans"/>
                <w:sz w:val="20"/>
                <w:szCs w:val="18"/>
              </w:rPr>
            </w:pPr>
            <w:r w:rsidRPr="00B258EF">
              <w:rPr>
                <w:rFonts w:ascii="Lucida Sans" w:eastAsia="Calibri" w:hAnsi="Lucida Sans" w:cs="Times New Roman"/>
                <w:sz w:val="20"/>
                <w:szCs w:val="18"/>
              </w:rPr>
              <w:t>Seated training</w:t>
            </w:r>
            <w:r w:rsidRPr="00B258EF">
              <w:rPr>
                <w:rFonts w:ascii="Lucida Sans" w:hAnsi="Lucida Sans"/>
                <w:sz w:val="20"/>
                <w:szCs w:val="18"/>
              </w:rPr>
              <w:t xml:space="preserve"> or </w:t>
            </w:r>
            <w:r w:rsidR="00D03F94" w:rsidRPr="00B258EF">
              <w:rPr>
                <w:rFonts w:ascii="Lucida Sans" w:hAnsi="Lucida Sans"/>
                <w:sz w:val="20"/>
                <w:szCs w:val="18"/>
              </w:rPr>
              <w:t xml:space="preserve">meeting </w:t>
            </w:r>
            <w:r w:rsidR="00D03F94" w:rsidRPr="00B258EF">
              <w:rPr>
                <w:rFonts w:ascii="Lucida Sans" w:eastAsia="Calibri" w:hAnsi="Lucida Sans" w:cs="Times New Roman"/>
                <w:sz w:val="20"/>
                <w:szCs w:val="18"/>
              </w:rPr>
              <w:t>–</w:t>
            </w:r>
            <w:r w:rsidRPr="00B258EF">
              <w:rPr>
                <w:rFonts w:ascii="Lucida Sans" w:eastAsia="Calibri" w:hAnsi="Lucida Sans" w:cs="Times New Roman"/>
                <w:sz w:val="20"/>
                <w:szCs w:val="18"/>
              </w:rPr>
              <w:t xml:space="preserve"> discussion, directed, and watching AV, small group work</w:t>
            </w:r>
            <w:r w:rsidRPr="00B258EF">
              <w:rPr>
                <w:rFonts w:ascii="Lucida Sans" w:hAnsi="Lucida Sans"/>
                <w:sz w:val="20"/>
                <w:szCs w:val="18"/>
              </w:rPr>
              <w:t>, around table and on single or shared seats.</w:t>
            </w:r>
            <w:r w:rsidR="00305592" w:rsidRPr="00B258EF">
              <w:rPr>
                <w:rFonts w:ascii="Lucida Sans" w:hAnsi="Lucida Sans"/>
                <w:sz w:val="20"/>
                <w:szCs w:val="18"/>
              </w:rPr>
              <w:t xml:space="preserve"> Using pens, pencils, scissors, glue, paper, sticks, tape, paint etc</w:t>
            </w:r>
          </w:p>
          <w:p w14:paraId="70AB6707" w14:textId="77777777" w:rsidR="00305592" w:rsidRPr="00B258EF" w:rsidRDefault="00305592" w:rsidP="00A4124F">
            <w:pPr>
              <w:jc w:val="both"/>
              <w:rPr>
                <w:rFonts w:ascii="Lucida Sans" w:hAnsi="Lucida Sans"/>
                <w:sz w:val="20"/>
                <w:szCs w:val="18"/>
              </w:rPr>
            </w:pPr>
          </w:p>
          <w:p w14:paraId="7A9C62C3" w14:textId="51F53F57" w:rsidR="00305592" w:rsidRPr="00B258EF" w:rsidRDefault="00305592" w:rsidP="00A4124F">
            <w:pPr>
              <w:jc w:val="both"/>
              <w:rPr>
                <w:rFonts w:ascii="Lucida Sans" w:hAnsi="Lucida Sans"/>
                <w:sz w:val="20"/>
                <w:szCs w:val="18"/>
              </w:rPr>
            </w:pPr>
            <w:r w:rsidRPr="00B258EF">
              <w:rPr>
                <w:rFonts w:ascii="Lucida Sans" w:eastAsia="Calibri" w:hAnsi="Lucida Sans" w:cs="Helvetica"/>
                <w:sz w:val="20"/>
                <w:szCs w:val="18"/>
              </w:rPr>
              <w:t>Moving around room and venue</w:t>
            </w:r>
            <w:r w:rsidRPr="00B258EF">
              <w:rPr>
                <w:rFonts w:ascii="Lucida Sans" w:hAnsi="Lucida Sans" w:cs="Helvetica"/>
                <w:sz w:val="20"/>
                <w:szCs w:val="18"/>
              </w:rPr>
              <w:t xml:space="preserve">, either for activity directed by </w:t>
            </w:r>
            <w:r w:rsidR="004D58A1">
              <w:rPr>
                <w:rFonts w:ascii="Lucida Sans" w:hAnsi="Lucida Sans" w:cs="Helvetica"/>
                <w:sz w:val="20"/>
                <w:szCs w:val="18"/>
              </w:rPr>
              <w:t>LtL</w:t>
            </w:r>
            <w:r w:rsidR="0028439D">
              <w:rPr>
                <w:rFonts w:ascii="Lucida Sans" w:hAnsi="Lucida Sans" w:cs="Helvetica"/>
                <w:sz w:val="20"/>
                <w:szCs w:val="18"/>
              </w:rPr>
              <w:t xml:space="preserve"> staff</w:t>
            </w:r>
            <w:r w:rsidRPr="00B258EF">
              <w:rPr>
                <w:rFonts w:ascii="Lucida Sans" w:hAnsi="Lucida Sans" w:cs="Helvetica"/>
                <w:sz w:val="20"/>
                <w:szCs w:val="18"/>
              </w:rPr>
              <w:t xml:space="preserve"> or partners, or by choice.</w:t>
            </w:r>
          </w:p>
          <w:p w14:paraId="5C85D058" w14:textId="77777777" w:rsidR="00632805" w:rsidRPr="00B258EF" w:rsidRDefault="00632805" w:rsidP="00A4124F">
            <w:pPr>
              <w:jc w:val="both"/>
              <w:rPr>
                <w:rFonts w:ascii="Lucida Sans" w:hAnsi="Lucida Sans"/>
                <w:sz w:val="20"/>
                <w:szCs w:val="18"/>
              </w:rPr>
            </w:pPr>
          </w:p>
          <w:p w14:paraId="1496A367" w14:textId="77777777" w:rsidR="00632805" w:rsidRPr="00B258EF" w:rsidRDefault="00632805" w:rsidP="00A4124F">
            <w:pPr>
              <w:jc w:val="both"/>
              <w:rPr>
                <w:rFonts w:ascii="Lucida Sans" w:hAnsi="Lucida Sans"/>
                <w:sz w:val="20"/>
                <w:szCs w:val="18"/>
              </w:rPr>
            </w:pPr>
            <w:r w:rsidRPr="00B258EF">
              <w:rPr>
                <w:rFonts w:ascii="Lucida Sans" w:eastAsia="Calibri" w:hAnsi="Lucida Sans" w:cs="Times New Roman"/>
                <w:sz w:val="20"/>
                <w:szCs w:val="18"/>
              </w:rPr>
              <w:t>Arriving, setting up, packing</w:t>
            </w:r>
            <w:r w:rsidR="00305592" w:rsidRPr="00B258EF">
              <w:rPr>
                <w:rFonts w:ascii="Lucida Sans" w:hAnsi="Lucida Sans"/>
                <w:sz w:val="20"/>
                <w:szCs w:val="18"/>
              </w:rPr>
              <w:t xml:space="preserve"> and unpacking, carrying resources </w:t>
            </w:r>
            <w:r w:rsidRPr="00B258EF">
              <w:rPr>
                <w:rFonts w:ascii="Lucida Sans" w:eastAsia="Calibri" w:hAnsi="Lucida Sans" w:cs="Times New Roman"/>
                <w:sz w:val="20"/>
                <w:szCs w:val="18"/>
              </w:rPr>
              <w:t>and departing venue</w:t>
            </w:r>
            <w:r w:rsidR="00305592" w:rsidRPr="00B258EF">
              <w:rPr>
                <w:rFonts w:ascii="Lucida Sans" w:hAnsi="Lucida Sans"/>
                <w:sz w:val="20"/>
                <w:szCs w:val="18"/>
              </w:rPr>
              <w:t>.</w:t>
            </w:r>
          </w:p>
          <w:p w14:paraId="72075B51" w14:textId="77777777" w:rsidR="00305592" w:rsidRPr="00B258EF" w:rsidRDefault="00305592" w:rsidP="00A4124F">
            <w:pPr>
              <w:jc w:val="both"/>
              <w:rPr>
                <w:rFonts w:ascii="Lucida Sans" w:hAnsi="Lucida Sans"/>
                <w:sz w:val="20"/>
                <w:szCs w:val="18"/>
              </w:rPr>
            </w:pPr>
          </w:p>
          <w:p w14:paraId="1F471569" w14:textId="61851EB5" w:rsidR="00305592" w:rsidRPr="00B258EF" w:rsidRDefault="00305592" w:rsidP="00A4124F">
            <w:pPr>
              <w:jc w:val="both"/>
              <w:rPr>
                <w:rFonts w:ascii="Lucida Sans" w:hAnsi="Lucida Sans" w:cs="Helvetica"/>
                <w:sz w:val="20"/>
                <w:szCs w:val="18"/>
              </w:rPr>
            </w:pPr>
            <w:r w:rsidRPr="00B258EF">
              <w:rPr>
                <w:rFonts w:ascii="Lucida Sans" w:eastAsia="Calibri" w:hAnsi="Lucida Sans" w:cs="Helvetica"/>
                <w:sz w:val="20"/>
                <w:szCs w:val="18"/>
              </w:rPr>
              <w:t>Break time / Refreshments</w:t>
            </w:r>
            <w:r w:rsidRPr="00B258EF">
              <w:rPr>
                <w:rFonts w:ascii="Lucida Sans" w:hAnsi="Lucida Sans" w:cs="Helvetica"/>
                <w:sz w:val="20"/>
                <w:szCs w:val="18"/>
              </w:rPr>
              <w:t xml:space="preserve"> / </w:t>
            </w:r>
            <w:r w:rsidR="004D58A1" w:rsidRPr="00B258EF">
              <w:rPr>
                <w:rFonts w:ascii="Lucida Sans" w:hAnsi="Lucida Sans" w:cs="Helvetica"/>
                <w:sz w:val="20"/>
                <w:szCs w:val="18"/>
              </w:rPr>
              <w:t>mealtime</w:t>
            </w:r>
            <w:r w:rsidRPr="00B258EF">
              <w:rPr>
                <w:rFonts w:ascii="Lucida Sans" w:hAnsi="Lucida Sans" w:cs="Helvetica"/>
                <w:sz w:val="20"/>
                <w:szCs w:val="18"/>
              </w:rPr>
              <w:t>.</w:t>
            </w:r>
          </w:p>
          <w:p w14:paraId="050D0EAD" w14:textId="77777777" w:rsidR="00305592" w:rsidRPr="00B258EF" w:rsidRDefault="00305592" w:rsidP="00A4124F">
            <w:pPr>
              <w:jc w:val="both"/>
              <w:rPr>
                <w:rFonts w:ascii="Lucida Sans" w:hAnsi="Lucida Sans" w:cs="Helvetica"/>
                <w:sz w:val="20"/>
                <w:szCs w:val="18"/>
              </w:rPr>
            </w:pPr>
          </w:p>
          <w:p w14:paraId="60F8B8CB" w14:textId="77777777" w:rsidR="00305592" w:rsidRPr="00B258EF" w:rsidRDefault="00305592" w:rsidP="00A4124F">
            <w:pPr>
              <w:jc w:val="both"/>
              <w:rPr>
                <w:rFonts w:ascii="Lucida Sans" w:hAnsi="Lucida Sans"/>
                <w:sz w:val="20"/>
                <w:szCs w:val="18"/>
              </w:rPr>
            </w:pPr>
            <w:r w:rsidRPr="00B258EF">
              <w:rPr>
                <w:rFonts w:ascii="Lucida Sans" w:eastAsia="Calibri" w:hAnsi="Lucida Sans" w:cs="Helvetica"/>
                <w:sz w:val="20"/>
                <w:szCs w:val="18"/>
              </w:rPr>
              <w:t>Use of IT and electrical equipment such as room lights</w:t>
            </w:r>
            <w:r w:rsidRPr="00B258EF">
              <w:rPr>
                <w:rFonts w:ascii="Lucida Sans" w:hAnsi="Lucida Sans" w:cs="Helvetica"/>
                <w:sz w:val="20"/>
                <w:szCs w:val="18"/>
              </w:rPr>
              <w:t xml:space="preserve"> and sound systems.</w:t>
            </w:r>
          </w:p>
          <w:p w14:paraId="40D63B8F" w14:textId="77777777" w:rsidR="00305592" w:rsidRPr="00B258EF" w:rsidRDefault="00305592" w:rsidP="00A4124F">
            <w:pPr>
              <w:jc w:val="both"/>
              <w:rPr>
                <w:rFonts w:ascii="Lucida Sans" w:hAnsi="Lucida Sans"/>
                <w:color w:val="auto"/>
              </w:rPr>
            </w:pPr>
          </w:p>
          <w:p w14:paraId="75B7A16E" w14:textId="77777777" w:rsidR="00305592" w:rsidRPr="00305592" w:rsidRDefault="00305592" w:rsidP="00A4124F">
            <w:pPr>
              <w:jc w:val="both"/>
              <w:rPr>
                <w:rFonts w:ascii="Lucida Sans" w:hAnsi="Lucida Sans"/>
                <w:sz w:val="18"/>
                <w:szCs w:val="18"/>
              </w:rPr>
            </w:pPr>
            <w:r w:rsidRPr="00B258EF">
              <w:rPr>
                <w:rFonts w:ascii="Lucida Sans" w:eastAsia="Calibri" w:hAnsi="Lucida Sans" w:cs="Times New Roman"/>
                <w:sz w:val="20"/>
                <w:szCs w:val="18"/>
              </w:rPr>
              <w:t>Evacuation in event of fire or incident</w:t>
            </w:r>
            <w:r w:rsidRPr="00B258EF">
              <w:rPr>
                <w:rFonts w:ascii="Lucida Sans" w:hAnsi="Lucida Sans"/>
                <w:sz w:val="20"/>
                <w:szCs w:val="18"/>
              </w:rPr>
              <w:t>.</w:t>
            </w:r>
          </w:p>
        </w:tc>
      </w:tr>
      <w:tr w:rsidR="00635154" w:rsidRPr="00871C07" w14:paraId="7FD1A199" w14:textId="77777777" w:rsidTr="00871C07">
        <w:trPr>
          <w:trHeight w:val="1701"/>
        </w:trPr>
        <w:tc>
          <w:tcPr>
            <w:tcW w:w="1828" w:type="dxa"/>
            <w:shd w:val="clear" w:color="auto" w:fill="D9D9D9" w:themeFill="background1" w:themeFillShade="D9"/>
          </w:tcPr>
          <w:p w14:paraId="735850B5" w14:textId="77777777" w:rsidR="004E2896" w:rsidRPr="00871C07" w:rsidRDefault="004E2896">
            <w:pPr>
              <w:rPr>
                <w:rFonts w:ascii="Lucida Sans" w:hAnsi="Lucida Sans"/>
                <w:color w:val="auto"/>
                <w:sz w:val="20"/>
              </w:rPr>
            </w:pPr>
            <w:r w:rsidRPr="00871C07">
              <w:rPr>
                <w:rFonts w:ascii="Lucida Sans" w:hAnsi="Lucida Sans"/>
                <w:color w:val="auto"/>
                <w:sz w:val="20"/>
              </w:rPr>
              <w:t>How will participants benefit?</w:t>
            </w:r>
          </w:p>
        </w:tc>
        <w:tc>
          <w:tcPr>
            <w:tcW w:w="7168" w:type="dxa"/>
          </w:tcPr>
          <w:p w14:paraId="1E1D33A1" w14:textId="77777777" w:rsidR="00305592" w:rsidRPr="00B258EF" w:rsidRDefault="00305592" w:rsidP="00A4124F">
            <w:pPr>
              <w:jc w:val="both"/>
              <w:rPr>
                <w:rFonts w:ascii="Lucida Sans" w:hAnsi="Lucida Sans" w:cs="Helvetica"/>
                <w:sz w:val="20"/>
                <w:szCs w:val="18"/>
              </w:rPr>
            </w:pPr>
            <w:r w:rsidRPr="00B258EF">
              <w:rPr>
                <w:rFonts w:ascii="Lucida Sans" w:hAnsi="Lucida Sans" w:cs="Helvetica"/>
                <w:sz w:val="20"/>
                <w:szCs w:val="18"/>
              </w:rPr>
              <w:t>Participants of a general training/teaching day or meeting will benefit by:</w:t>
            </w:r>
          </w:p>
          <w:p w14:paraId="61527556" w14:textId="36EF6213" w:rsidR="00305592" w:rsidRPr="00B258EF" w:rsidRDefault="00305592" w:rsidP="00A4124F">
            <w:pPr>
              <w:jc w:val="both"/>
              <w:rPr>
                <w:rFonts w:ascii="Lucida Sans" w:hAnsi="Lucida Sans" w:cs="Helvetica"/>
                <w:sz w:val="20"/>
                <w:szCs w:val="18"/>
              </w:rPr>
            </w:pPr>
            <w:r w:rsidRPr="00B258EF">
              <w:rPr>
                <w:rFonts w:ascii="Lucida Sans" w:hAnsi="Lucida Sans" w:cs="Helvetica"/>
                <w:sz w:val="20"/>
                <w:szCs w:val="18"/>
              </w:rPr>
              <w:t xml:space="preserve">being able to complete their work (meeting the charitable aims of </w:t>
            </w:r>
            <w:r w:rsidR="004D58A1">
              <w:rPr>
                <w:rFonts w:ascii="Lucida Sans" w:hAnsi="Lucida Sans" w:cs="Helvetica"/>
                <w:sz w:val="20"/>
                <w:szCs w:val="18"/>
              </w:rPr>
              <w:t>LtL</w:t>
            </w:r>
            <w:r w:rsidRPr="00B258EF">
              <w:rPr>
                <w:rFonts w:ascii="Lucida Sans" w:hAnsi="Lucida Sans" w:cs="Helvetica"/>
                <w:sz w:val="20"/>
                <w:szCs w:val="18"/>
              </w:rPr>
              <w:t>) and learn</w:t>
            </w:r>
          </w:p>
          <w:p w14:paraId="336C59E1" w14:textId="77777777" w:rsidR="00305592" w:rsidRPr="00B258EF" w:rsidRDefault="00305592" w:rsidP="00A4124F">
            <w:pPr>
              <w:jc w:val="both"/>
              <w:rPr>
                <w:rFonts w:ascii="Lucida Sans" w:hAnsi="Lucida Sans" w:cs="Helvetica"/>
                <w:i/>
                <w:sz w:val="20"/>
                <w:szCs w:val="18"/>
              </w:rPr>
            </w:pPr>
            <w:r w:rsidRPr="00B258EF">
              <w:rPr>
                <w:rFonts w:ascii="Lucida Sans" w:hAnsi="Lucida Sans" w:cs="Helvetica"/>
                <w:i/>
                <w:sz w:val="20"/>
                <w:szCs w:val="18"/>
              </w:rPr>
              <w:t>and/or</w:t>
            </w:r>
          </w:p>
          <w:p w14:paraId="5EC0ED52" w14:textId="77777777" w:rsidR="00305592" w:rsidRPr="00B258EF" w:rsidRDefault="00305592" w:rsidP="00A4124F">
            <w:pPr>
              <w:jc w:val="both"/>
              <w:rPr>
                <w:rFonts w:ascii="Lucida Sans" w:hAnsi="Lucida Sans" w:cs="Helvetica"/>
                <w:sz w:val="20"/>
                <w:szCs w:val="18"/>
              </w:rPr>
            </w:pPr>
            <w:r w:rsidRPr="00B258EF">
              <w:rPr>
                <w:rFonts w:ascii="Lucida Sans" w:hAnsi="Lucida Sans" w:cs="Helvetica"/>
                <w:sz w:val="20"/>
                <w:szCs w:val="18"/>
              </w:rPr>
              <w:t xml:space="preserve">learn specific information, build relationships with others and </w:t>
            </w:r>
            <w:r w:rsidR="004949F8" w:rsidRPr="00B258EF">
              <w:rPr>
                <w:rFonts w:ascii="Lucida Sans" w:hAnsi="Lucida Sans" w:cs="Helvetica"/>
                <w:sz w:val="20"/>
                <w:szCs w:val="18"/>
              </w:rPr>
              <w:t>discuss</w:t>
            </w:r>
            <w:r w:rsidRPr="00B258EF">
              <w:rPr>
                <w:rFonts w:ascii="Lucida Sans" w:hAnsi="Lucida Sans" w:cs="Helvetica"/>
                <w:sz w:val="20"/>
                <w:szCs w:val="18"/>
              </w:rPr>
              <w:t xml:space="preserve"> viewpoints.</w:t>
            </w:r>
          </w:p>
          <w:p w14:paraId="2A5D41CD" w14:textId="77777777" w:rsidR="00305592" w:rsidRPr="00B258EF" w:rsidRDefault="00305592" w:rsidP="00A4124F">
            <w:pPr>
              <w:jc w:val="both"/>
              <w:rPr>
                <w:rFonts w:ascii="Lucida Sans" w:hAnsi="Lucida Sans" w:cs="Helvetica"/>
                <w:sz w:val="20"/>
                <w:szCs w:val="18"/>
              </w:rPr>
            </w:pPr>
          </w:p>
          <w:p w14:paraId="56B2153C" w14:textId="77777777" w:rsidR="00305592" w:rsidRPr="00B258EF" w:rsidRDefault="00305592" w:rsidP="00A4124F">
            <w:pPr>
              <w:jc w:val="both"/>
              <w:rPr>
                <w:rFonts w:ascii="Lucida Sans" w:hAnsi="Lucida Sans" w:cs="Helvetica"/>
                <w:sz w:val="20"/>
                <w:szCs w:val="18"/>
              </w:rPr>
            </w:pPr>
            <w:r w:rsidRPr="00B258EF">
              <w:rPr>
                <w:rFonts w:ascii="Lucida Sans" w:hAnsi="Lucida Sans" w:cs="Helvetica"/>
                <w:sz w:val="20"/>
                <w:szCs w:val="18"/>
              </w:rPr>
              <w:t>Varied a</w:t>
            </w:r>
            <w:r w:rsidR="004949F8">
              <w:rPr>
                <w:rFonts w:ascii="Lucida Sans" w:hAnsi="Lucida Sans" w:cs="Helvetica"/>
                <w:sz w:val="20"/>
                <w:szCs w:val="18"/>
              </w:rPr>
              <w:t>ctivities and delivery methods,</w:t>
            </w:r>
            <w:r w:rsidRPr="00B258EF">
              <w:rPr>
                <w:rFonts w:ascii="Lucida Sans" w:hAnsi="Lucida Sans" w:cs="Helvetica"/>
                <w:sz w:val="20"/>
                <w:szCs w:val="18"/>
              </w:rPr>
              <w:t xml:space="preserve"> including being active and moving around, allows a range of learning styles to be met. Moving around also allows</w:t>
            </w:r>
            <w:r w:rsidRPr="00B258EF">
              <w:rPr>
                <w:rFonts w:ascii="Lucida Sans" w:eastAsia="Calibri" w:hAnsi="Lucida Sans" w:cs="Helvetica"/>
                <w:sz w:val="20"/>
                <w:szCs w:val="18"/>
              </w:rPr>
              <w:t xml:space="preserve"> access to facilities including toilets, dining and relaxation</w:t>
            </w:r>
            <w:r w:rsidRPr="00B258EF">
              <w:rPr>
                <w:rFonts w:ascii="Lucida Sans" w:hAnsi="Lucida Sans" w:cs="Helvetica"/>
                <w:sz w:val="20"/>
                <w:szCs w:val="18"/>
              </w:rPr>
              <w:t xml:space="preserve"> and new spaces and places</w:t>
            </w:r>
            <w:r w:rsidRPr="00B258EF">
              <w:rPr>
                <w:rFonts w:ascii="Lucida Sans" w:eastAsia="Calibri" w:hAnsi="Lucida Sans" w:cs="Helvetica"/>
                <w:sz w:val="20"/>
                <w:szCs w:val="18"/>
              </w:rPr>
              <w:t>.</w:t>
            </w:r>
          </w:p>
          <w:p w14:paraId="08E58EBE" w14:textId="77777777" w:rsidR="00305592" w:rsidRPr="00B258EF" w:rsidRDefault="00305592" w:rsidP="00A4124F">
            <w:pPr>
              <w:jc w:val="both"/>
              <w:rPr>
                <w:rFonts w:ascii="Lucida Sans" w:hAnsi="Lucida Sans" w:cs="Helvetica"/>
                <w:sz w:val="20"/>
                <w:szCs w:val="18"/>
              </w:rPr>
            </w:pPr>
          </w:p>
          <w:p w14:paraId="69A1D0BC" w14:textId="77777777" w:rsidR="00305592" w:rsidRPr="00871C07" w:rsidRDefault="00067011" w:rsidP="00A4124F">
            <w:pPr>
              <w:jc w:val="both"/>
              <w:rPr>
                <w:rFonts w:ascii="Lucida Sans" w:hAnsi="Lucida Sans"/>
                <w:color w:val="auto"/>
                <w:sz w:val="20"/>
              </w:rPr>
            </w:pPr>
            <w:r w:rsidRPr="00B258EF">
              <w:rPr>
                <w:rFonts w:ascii="Lucida Sans" w:eastAsia="Calibri" w:hAnsi="Lucida Sans" w:cs="Helvetica"/>
                <w:sz w:val="20"/>
                <w:szCs w:val="18"/>
              </w:rPr>
              <w:t>An unplanned evacuation will usually avoid more serious consequenc</w:t>
            </w:r>
            <w:r w:rsidRPr="00B258EF">
              <w:rPr>
                <w:rFonts w:ascii="Lucida Sans" w:hAnsi="Lucida Sans" w:cs="Helvetica"/>
                <w:sz w:val="20"/>
                <w:szCs w:val="18"/>
              </w:rPr>
              <w:t>es from fire or threat incident.</w:t>
            </w:r>
          </w:p>
        </w:tc>
      </w:tr>
      <w:tr w:rsidR="00635154" w:rsidRPr="00871C07" w14:paraId="53D9F45F" w14:textId="77777777" w:rsidTr="00DA2DD9">
        <w:trPr>
          <w:trHeight w:val="816"/>
        </w:trPr>
        <w:tc>
          <w:tcPr>
            <w:tcW w:w="1828" w:type="dxa"/>
            <w:shd w:val="clear" w:color="auto" w:fill="D9D9D9" w:themeFill="background1" w:themeFillShade="D9"/>
          </w:tcPr>
          <w:p w14:paraId="28315A9A" w14:textId="77777777" w:rsidR="004E2896" w:rsidRPr="00871C07" w:rsidRDefault="004E2896">
            <w:pPr>
              <w:rPr>
                <w:rFonts w:ascii="Lucida Sans" w:hAnsi="Lucida Sans"/>
                <w:color w:val="auto"/>
                <w:sz w:val="20"/>
              </w:rPr>
            </w:pPr>
            <w:r w:rsidRPr="00871C07">
              <w:rPr>
                <w:rFonts w:ascii="Lucida Sans" w:hAnsi="Lucida Sans"/>
                <w:color w:val="auto"/>
                <w:sz w:val="20"/>
              </w:rPr>
              <w:t>Who will be at risk?</w:t>
            </w:r>
          </w:p>
        </w:tc>
        <w:tc>
          <w:tcPr>
            <w:tcW w:w="7168" w:type="dxa"/>
          </w:tcPr>
          <w:p w14:paraId="086D8EB4" w14:textId="40B939A2" w:rsidR="004E2896" w:rsidRDefault="004D58A1">
            <w:pPr>
              <w:rPr>
                <w:rFonts w:ascii="Lucida Sans" w:hAnsi="Lucida Sans"/>
                <w:color w:val="auto"/>
                <w:sz w:val="20"/>
              </w:rPr>
            </w:pPr>
            <w:r>
              <w:rPr>
                <w:rFonts w:ascii="Lucida Sans" w:hAnsi="Lucida Sans"/>
                <w:color w:val="auto"/>
                <w:sz w:val="20"/>
              </w:rPr>
              <w:t>LtL</w:t>
            </w:r>
            <w:r w:rsidR="00305592">
              <w:rPr>
                <w:rFonts w:ascii="Lucida Sans" w:hAnsi="Lucida Sans"/>
                <w:color w:val="auto"/>
                <w:sz w:val="20"/>
              </w:rPr>
              <w:t xml:space="preserve"> Staff</w:t>
            </w:r>
          </w:p>
          <w:p w14:paraId="6E08512D" w14:textId="12B2CFCB" w:rsidR="00305592" w:rsidRDefault="00067011" w:rsidP="00A4124F">
            <w:pPr>
              <w:jc w:val="both"/>
              <w:rPr>
                <w:rFonts w:ascii="Lucida Sans" w:hAnsi="Lucida Sans"/>
                <w:color w:val="auto"/>
                <w:sz w:val="20"/>
              </w:rPr>
            </w:pPr>
            <w:r>
              <w:rPr>
                <w:rFonts w:ascii="Lucida Sans" w:hAnsi="Lucida Sans"/>
                <w:color w:val="auto"/>
                <w:sz w:val="20"/>
              </w:rPr>
              <w:t xml:space="preserve">Any participants and customers of </w:t>
            </w:r>
            <w:r w:rsidR="004D58A1">
              <w:rPr>
                <w:rFonts w:ascii="Lucida Sans" w:hAnsi="Lucida Sans"/>
                <w:color w:val="auto"/>
                <w:sz w:val="20"/>
              </w:rPr>
              <w:t>LtL</w:t>
            </w:r>
            <w:r>
              <w:rPr>
                <w:rFonts w:ascii="Lucida Sans" w:hAnsi="Lucida Sans"/>
                <w:color w:val="auto"/>
                <w:sz w:val="20"/>
              </w:rPr>
              <w:t>, who are adult and children.</w:t>
            </w:r>
          </w:p>
          <w:p w14:paraId="501F179E" w14:textId="77777777" w:rsidR="00067011" w:rsidRPr="00871C07" w:rsidRDefault="00067011" w:rsidP="00A4124F">
            <w:pPr>
              <w:jc w:val="both"/>
              <w:rPr>
                <w:rFonts w:ascii="Lucida Sans" w:hAnsi="Lucida Sans"/>
                <w:color w:val="auto"/>
                <w:sz w:val="20"/>
              </w:rPr>
            </w:pPr>
            <w:r>
              <w:rPr>
                <w:rFonts w:ascii="Lucida Sans" w:hAnsi="Lucida Sans"/>
                <w:color w:val="auto"/>
                <w:sz w:val="20"/>
              </w:rPr>
              <w:t>Public, visiting staff or speakers may also be affected.</w:t>
            </w:r>
          </w:p>
        </w:tc>
      </w:tr>
      <w:tr w:rsidR="00635154" w:rsidRPr="00871C07" w14:paraId="24991FF0" w14:textId="77777777" w:rsidTr="00DA2DD9">
        <w:trPr>
          <w:trHeight w:val="888"/>
        </w:trPr>
        <w:tc>
          <w:tcPr>
            <w:tcW w:w="1828" w:type="dxa"/>
            <w:shd w:val="clear" w:color="auto" w:fill="D9D9D9" w:themeFill="background1" w:themeFillShade="D9"/>
          </w:tcPr>
          <w:p w14:paraId="6B80B088" w14:textId="77777777" w:rsidR="00DA2DD9" w:rsidRPr="00871C07" w:rsidRDefault="00DA2DD9" w:rsidP="00DA2402">
            <w:pPr>
              <w:rPr>
                <w:rFonts w:ascii="Lucida Sans" w:hAnsi="Lucida Sans"/>
                <w:color w:val="auto"/>
                <w:sz w:val="20"/>
              </w:rPr>
            </w:pPr>
            <w:r>
              <w:rPr>
                <w:rFonts w:ascii="Lucida Sans" w:hAnsi="Lucida Sans"/>
                <w:color w:val="auto"/>
                <w:sz w:val="20"/>
              </w:rPr>
              <w:t>Any local factors that may affect risks or controls:</w:t>
            </w:r>
          </w:p>
        </w:tc>
        <w:tc>
          <w:tcPr>
            <w:tcW w:w="7168" w:type="dxa"/>
          </w:tcPr>
          <w:p w14:paraId="4301514F" w14:textId="77777777" w:rsidR="00DA2DD9" w:rsidRDefault="00DA2DD9" w:rsidP="00DA2402">
            <w:pPr>
              <w:jc w:val="both"/>
              <w:rPr>
                <w:rFonts w:ascii="Lucida Sans" w:hAnsi="Lucida Sans"/>
                <w:color w:val="auto"/>
                <w:sz w:val="20"/>
              </w:rPr>
            </w:pPr>
            <w:r>
              <w:rPr>
                <w:rFonts w:ascii="Lucida Sans" w:hAnsi="Lucida Sans"/>
                <w:color w:val="auto"/>
                <w:sz w:val="20"/>
              </w:rPr>
              <w:t>Group competence, local school or authority rules; building or venue features.</w:t>
            </w:r>
          </w:p>
        </w:tc>
      </w:tr>
      <w:tr w:rsidR="00635154" w:rsidRPr="00871C07" w14:paraId="369AE073" w14:textId="77777777" w:rsidTr="00871C07">
        <w:trPr>
          <w:trHeight w:val="1701"/>
        </w:trPr>
        <w:tc>
          <w:tcPr>
            <w:tcW w:w="1828" w:type="dxa"/>
            <w:shd w:val="clear" w:color="auto" w:fill="D9D9D9" w:themeFill="background1" w:themeFillShade="D9"/>
          </w:tcPr>
          <w:p w14:paraId="216B04AB" w14:textId="77777777" w:rsidR="004E2896" w:rsidRPr="00871C07" w:rsidRDefault="004E2896">
            <w:pPr>
              <w:rPr>
                <w:rFonts w:ascii="Lucida Sans" w:hAnsi="Lucida Sans"/>
                <w:color w:val="auto"/>
                <w:sz w:val="20"/>
              </w:rPr>
            </w:pPr>
            <w:r w:rsidRPr="00871C07">
              <w:rPr>
                <w:rFonts w:ascii="Lucida Sans" w:hAnsi="Lucida Sans"/>
                <w:color w:val="auto"/>
                <w:sz w:val="20"/>
              </w:rPr>
              <w:t>Possible hazards and risks:</w:t>
            </w:r>
          </w:p>
        </w:tc>
        <w:tc>
          <w:tcPr>
            <w:tcW w:w="7168" w:type="dxa"/>
          </w:tcPr>
          <w:p w14:paraId="219EDCBB" w14:textId="77777777" w:rsidR="00067011" w:rsidRPr="00B258EF" w:rsidRDefault="00067011" w:rsidP="00A4124F">
            <w:pPr>
              <w:autoSpaceDE w:val="0"/>
              <w:autoSpaceDN w:val="0"/>
              <w:adjustRightInd w:val="0"/>
              <w:jc w:val="both"/>
              <w:rPr>
                <w:rFonts w:ascii="Lucida Sans" w:eastAsia="Calibri" w:hAnsi="Lucida Sans" w:cs="Times New Roman"/>
                <w:sz w:val="20"/>
                <w:szCs w:val="18"/>
              </w:rPr>
            </w:pPr>
            <w:r w:rsidRPr="00B258EF">
              <w:rPr>
                <w:rFonts w:ascii="Lucida Sans" w:eastAsia="Calibri" w:hAnsi="Lucida Sans" w:cs="Times New Roman"/>
                <w:sz w:val="20"/>
                <w:szCs w:val="18"/>
              </w:rPr>
              <w:t xml:space="preserve">Slips, trips or falls </w:t>
            </w:r>
            <w:r w:rsidRPr="00B258EF">
              <w:rPr>
                <w:rFonts w:ascii="Lucida Sans" w:hAnsi="Lucida Sans"/>
                <w:sz w:val="20"/>
                <w:szCs w:val="18"/>
              </w:rPr>
              <w:t xml:space="preserve">while moving, standing or seated, </w:t>
            </w:r>
            <w:r w:rsidRPr="00B258EF">
              <w:rPr>
                <w:rFonts w:ascii="Lucida Sans" w:eastAsia="Calibri" w:hAnsi="Lucida Sans" w:cs="Times New Roman"/>
                <w:sz w:val="20"/>
                <w:szCs w:val="18"/>
              </w:rPr>
              <w:t>leading to significant injuries.</w:t>
            </w:r>
          </w:p>
          <w:p w14:paraId="6686A5C8" w14:textId="77777777" w:rsidR="00067011" w:rsidRPr="00B258EF" w:rsidRDefault="00067011" w:rsidP="00A4124F">
            <w:pPr>
              <w:jc w:val="both"/>
              <w:rPr>
                <w:rFonts w:ascii="Lucida Sans" w:hAnsi="Lucida Sans"/>
                <w:sz w:val="20"/>
                <w:szCs w:val="18"/>
              </w:rPr>
            </w:pPr>
            <w:r w:rsidRPr="00B258EF">
              <w:rPr>
                <w:rFonts w:ascii="Lucida Sans" w:eastAsia="Calibri" w:hAnsi="Lucida Sans" w:cs="Times New Roman"/>
                <w:sz w:val="20"/>
                <w:szCs w:val="18"/>
              </w:rPr>
              <w:t>Collapse o</w:t>
            </w:r>
            <w:r w:rsidR="00D03F94">
              <w:rPr>
                <w:rFonts w:ascii="Lucida Sans" w:hAnsi="Lucida Sans"/>
                <w:sz w:val="20"/>
                <w:szCs w:val="18"/>
              </w:rPr>
              <w:t>r</w:t>
            </w:r>
            <w:r w:rsidRPr="00B258EF">
              <w:rPr>
                <w:rFonts w:ascii="Lucida Sans" w:hAnsi="Lucida Sans"/>
                <w:sz w:val="20"/>
                <w:szCs w:val="18"/>
              </w:rPr>
              <w:t xml:space="preserve"> failure of chair or furniture unexpectedly.</w:t>
            </w:r>
          </w:p>
          <w:p w14:paraId="5692DE2B" w14:textId="77777777" w:rsidR="00067011" w:rsidRPr="00B258EF" w:rsidRDefault="00067011" w:rsidP="00A4124F">
            <w:pPr>
              <w:jc w:val="both"/>
              <w:rPr>
                <w:rFonts w:ascii="Lucida Sans" w:hAnsi="Lucida Sans"/>
                <w:sz w:val="20"/>
                <w:szCs w:val="18"/>
              </w:rPr>
            </w:pPr>
            <w:r w:rsidRPr="00B258EF">
              <w:rPr>
                <w:rFonts w:ascii="Lucida Sans" w:hAnsi="Lucida Sans"/>
                <w:sz w:val="20"/>
                <w:szCs w:val="18"/>
              </w:rPr>
              <w:t>Falls onto sharp objects such as scissors or pencils, resulting in wounds.</w:t>
            </w:r>
          </w:p>
          <w:p w14:paraId="5B6202C4" w14:textId="77777777" w:rsidR="00067011" w:rsidRPr="00B258EF" w:rsidRDefault="00067011" w:rsidP="00A4124F">
            <w:pPr>
              <w:jc w:val="both"/>
              <w:rPr>
                <w:rFonts w:ascii="Lucida Sans" w:hAnsi="Lucida Sans"/>
                <w:sz w:val="20"/>
                <w:szCs w:val="18"/>
              </w:rPr>
            </w:pPr>
            <w:r w:rsidRPr="00B258EF">
              <w:rPr>
                <w:rFonts w:ascii="Lucida Sans" w:hAnsi="Lucida Sans"/>
                <w:sz w:val="20"/>
                <w:szCs w:val="18"/>
              </w:rPr>
              <w:t>Picking up, carrying or putting down heavy objects, either repeatedly or one-off resulting in sprains, strains or injuries.</w:t>
            </w:r>
          </w:p>
          <w:p w14:paraId="5A110FAA" w14:textId="77777777" w:rsidR="00067011" w:rsidRPr="00B258EF" w:rsidRDefault="00067011" w:rsidP="00A4124F">
            <w:pPr>
              <w:jc w:val="both"/>
              <w:rPr>
                <w:rFonts w:ascii="Lucida Sans" w:hAnsi="Lucida Sans"/>
                <w:sz w:val="20"/>
                <w:szCs w:val="18"/>
              </w:rPr>
            </w:pPr>
            <w:r w:rsidRPr="00B258EF">
              <w:rPr>
                <w:rFonts w:ascii="Lucida Sans" w:hAnsi="Lucida Sans"/>
                <w:sz w:val="20"/>
                <w:szCs w:val="18"/>
              </w:rPr>
              <w:t>Spilling of hot drinks, tou</w:t>
            </w:r>
            <w:r w:rsidR="00D03F94">
              <w:rPr>
                <w:rFonts w:ascii="Lucida Sans" w:hAnsi="Lucida Sans"/>
                <w:sz w:val="20"/>
                <w:szCs w:val="18"/>
              </w:rPr>
              <w:t>ching hot kettles etc that lead</w:t>
            </w:r>
            <w:r w:rsidRPr="00B258EF">
              <w:rPr>
                <w:rFonts w:ascii="Lucida Sans" w:hAnsi="Lucida Sans"/>
                <w:sz w:val="20"/>
                <w:szCs w:val="18"/>
              </w:rPr>
              <w:t xml:space="preserve"> to scalds or burns.</w:t>
            </w:r>
          </w:p>
          <w:p w14:paraId="5B92CD44" w14:textId="77777777" w:rsidR="00067011" w:rsidRPr="00B258EF" w:rsidRDefault="00067011" w:rsidP="00A4124F">
            <w:pPr>
              <w:jc w:val="both"/>
              <w:rPr>
                <w:rFonts w:ascii="Lucida Sans" w:hAnsi="Lucida Sans"/>
                <w:sz w:val="20"/>
                <w:szCs w:val="18"/>
              </w:rPr>
            </w:pPr>
            <w:r w:rsidRPr="00B258EF">
              <w:rPr>
                <w:rFonts w:ascii="Lucida Sans" w:hAnsi="Lucida Sans"/>
                <w:sz w:val="20"/>
                <w:szCs w:val="18"/>
              </w:rPr>
              <w:t>Food poisoning from meals or refreshments being served.</w:t>
            </w:r>
          </w:p>
          <w:p w14:paraId="29D981BF" w14:textId="77777777" w:rsidR="00067011" w:rsidRDefault="00067011" w:rsidP="00A4124F">
            <w:pPr>
              <w:jc w:val="both"/>
              <w:rPr>
                <w:rFonts w:ascii="Lucida Sans" w:hAnsi="Lucida Sans" w:cs="Helvetica"/>
                <w:sz w:val="20"/>
                <w:szCs w:val="18"/>
              </w:rPr>
            </w:pPr>
            <w:r w:rsidRPr="00B258EF">
              <w:rPr>
                <w:rFonts w:ascii="Lucida Sans" w:hAnsi="Lucida Sans" w:cs="Helvetica"/>
                <w:sz w:val="20"/>
                <w:szCs w:val="18"/>
              </w:rPr>
              <w:t>Electric shock from equipment being used.</w:t>
            </w:r>
          </w:p>
          <w:p w14:paraId="18534046" w14:textId="77777777" w:rsidR="00B258EF" w:rsidRPr="00B258EF" w:rsidRDefault="00B258EF" w:rsidP="00A4124F">
            <w:pPr>
              <w:jc w:val="both"/>
              <w:rPr>
                <w:rFonts w:ascii="Lucida Sans" w:hAnsi="Lucida Sans"/>
                <w:sz w:val="20"/>
                <w:szCs w:val="18"/>
              </w:rPr>
            </w:pPr>
            <w:r>
              <w:rPr>
                <w:rFonts w:ascii="Lucida Sans" w:hAnsi="Lucida Sans" w:cs="Helvetica"/>
                <w:sz w:val="20"/>
                <w:szCs w:val="18"/>
              </w:rPr>
              <w:t>Being run over by vehicles when entering or leaving a building, or in car park or street outside.</w:t>
            </w:r>
          </w:p>
          <w:p w14:paraId="4CD586A2" w14:textId="04A4EE75" w:rsidR="00305592" w:rsidRPr="00871C07" w:rsidRDefault="00067011" w:rsidP="00067011">
            <w:pPr>
              <w:rPr>
                <w:rFonts w:ascii="Lucida Sans" w:hAnsi="Lucida Sans"/>
                <w:color w:val="auto"/>
                <w:sz w:val="20"/>
              </w:rPr>
            </w:pPr>
            <w:r w:rsidRPr="00B258EF">
              <w:rPr>
                <w:rFonts w:ascii="Lucida Sans" w:hAnsi="Lucida Sans"/>
                <w:sz w:val="20"/>
                <w:szCs w:val="18"/>
              </w:rPr>
              <w:t xml:space="preserve">Fear, intimidation, abduction etc from strangers or </w:t>
            </w:r>
            <w:r w:rsidR="003D443A" w:rsidRPr="00B258EF">
              <w:rPr>
                <w:rFonts w:ascii="Lucida Sans" w:hAnsi="Lucida Sans"/>
                <w:sz w:val="20"/>
                <w:szCs w:val="18"/>
              </w:rPr>
              <w:t xml:space="preserve">participants. False accusation or claim towards </w:t>
            </w:r>
            <w:r w:rsidR="004D58A1">
              <w:rPr>
                <w:rFonts w:ascii="Lucida Sans" w:hAnsi="Lucida Sans"/>
                <w:sz w:val="20"/>
                <w:szCs w:val="18"/>
              </w:rPr>
              <w:t>LtL</w:t>
            </w:r>
            <w:r w:rsidR="003D443A" w:rsidRPr="00B258EF">
              <w:rPr>
                <w:rFonts w:ascii="Lucida Sans" w:hAnsi="Lucida Sans"/>
                <w:sz w:val="20"/>
                <w:szCs w:val="18"/>
              </w:rPr>
              <w:t xml:space="preserve"> staff.</w:t>
            </w:r>
          </w:p>
        </w:tc>
      </w:tr>
      <w:tr w:rsidR="00635154" w:rsidRPr="00871C07" w14:paraId="22ECF089" w14:textId="77777777" w:rsidTr="00B258EF">
        <w:trPr>
          <w:trHeight w:val="4263"/>
        </w:trPr>
        <w:tc>
          <w:tcPr>
            <w:tcW w:w="1828" w:type="dxa"/>
            <w:shd w:val="clear" w:color="auto" w:fill="D9D9D9" w:themeFill="background1" w:themeFillShade="D9"/>
          </w:tcPr>
          <w:p w14:paraId="6EA16F52" w14:textId="77777777" w:rsidR="004E2896" w:rsidRPr="00411F56" w:rsidRDefault="004E2896">
            <w:pPr>
              <w:rPr>
                <w:rFonts w:ascii="Lucida Sans" w:hAnsi="Lucida Sans"/>
                <w:color w:val="auto"/>
                <w:sz w:val="20"/>
              </w:rPr>
            </w:pPr>
            <w:r w:rsidRPr="00411F56">
              <w:rPr>
                <w:rFonts w:ascii="Lucida Sans" w:hAnsi="Lucida Sans"/>
                <w:color w:val="auto"/>
                <w:sz w:val="20"/>
              </w:rPr>
              <w:lastRenderedPageBreak/>
              <w:t>Precautions and control measures to reduce the risk severity or likelihood:</w:t>
            </w:r>
          </w:p>
        </w:tc>
        <w:tc>
          <w:tcPr>
            <w:tcW w:w="7168" w:type="dxa"/>
          </w:tcPr>
          <w:p w14:paraId="42388AEF" w14:textId="77777777" w:rsidR="003D443A" w:rsidRPr="00411F56" w:rsidRDefault="003D443A" w:rsidP="00A4124F">
            <w:pPr>
              <w:autoSpaceDE w:val="0"/>
              <w:autoSpaceDN w:val="0"/>
              <w:adjustRightInd w:val="0"/>
              <w:jc w:val="both"/>
              <w:rPr>
                <w:rFonts w:ascii="Lucida Sans" w:hAnsi="Lucida Sans"/>
                <w:color w:val="auto"/>
                <w:sz w:val="20"/>
                <w:szCs w:val="20"/>
              </w:rPr>
            </w:pPr>
            <w:r w:rsidRPr="00411F56">
              <w:rPr>
                <w:rFonts w:ascii="Lucida Sans" w:hAnsi="Lucida Sans"/>
                <w:color w:val="auto"/>
                <w:sz w:val="20"/>
                <w:szCs w:val="20"/>
              </w:rPr>
              <w:t xml:space="preserve">Clear briefing and group control as well as good housekeeping and a tidy room will minimise risk of falls, slips and trips that are hard enough to cause significant injury. </w:t>
            </w:r>
          </w:p>
          <w:p w14:paraId="0E36CD44" w14:textId="77777777" w:rsidR="003D443A" w:rsidRPr="00411F56" w:rsidRDefault="003D443A" w:rsidP="00A4124F">
            <w:pPr>
              <w:autoSpaceDE w:val="0"/>
              <w:autoSpaceDN w:val="0"/>
              <w:adjustRightInd w:val="0"/>
              <w:jc w:val="both"/>
              <w:rPr>
                <w:rFonts w:ascii="Lucida Sans" w:eastAsia="Calibri" w:hAnsi="Lucida Sans" w:cs="Times New Roman"/>
                <w:color w:val="auto"/>
                <w:sz w:val="20"/>
                <w:szCs w:val="20"/>
              </w:rPr>
            </w:pPr>
            <w:r w:rsidRPr="00411F56">
              <w:rPr>
                <w:rFonts w:ascii="Lucida Sans" w:hAnsi="Lucida Sans"/>
                <w:color w:val="auto"/>
                <w:sz w:val="20"/>
                <w:szCs w:val="20"/>
              </w:rPr>
              <w:t>Care and awareness of surfaces, especially when uneven, loose or poorly maintained. Highlighted to group as needed</w:t>
            </w:r>
            <w:r w:rsidR="00D03F94" w:rsidRPr="00411F56">
              <w:rPr>
                <w:rFonts w:ascii="Lucida Sans" w:hAnsi="Lucida Sans"/>
                <w:color w:val="auto"/>
                <w:sz w:val="20"/>
                <w:szCs w:val="20"/>
              </w:rPr>
              <w:t>.</w:t>
            </w:r>
          </w:p>
          <w:p w14:paraId="676D6665" w14:textId="77777777" w:rsidR="003D443A" w:rsidRPr="00411F56" w:rsidRDefault="003D443A" w:rsidP="00A4124F">
            <w:pPr>
              <w:jc w:val="both"/>
              <w:rPr>
                <w:rFonts w:ascii="Lucida Sans" w:hAnsi="Lucida Sans"/>
                <w:color w:val="auto"/>
                <w:sz w:val="20"/>
                <w:szCs w:val="20"/>
              </w:rPr>
            </w:pPr>
            <w:r w:rsidRPr="00411F56">
              <w:rPr>
                <w:rFonts w:ascii="Lucida Sans" w:hAnsi="Lucida Sans"/>
                <w:color w:val="auto"/>
                <w:sz w:val="20"/>
                <w:szCs w:val="20"/>
              </w:rPr>
              <w:t>Awareness of condition of furniture being used, remove damaged or weak furniture from use.</w:t>
            </w:r>
          </w:p>
          <w:p w14:paraId="6AFE0F79" w14:textId="77777777" w:rsidR="003D443A" w:rsidRPr="00411F56" w:rsidRDefault="003D443A" w:rsidP="00A4124F">
            <w:pPr>
              <w:jc w:val="both"/>
              <w:rPr>
                <w:rFonts w:ascii="Lucida Sans" w:hAnsi="Lucida Sans"/>
                <w:color w:val="auto"/>
                <w:sz w:val="20"/>
                <w:szCs w:val="20"/>
              </w:rPr>
            </w:pPr>
            <w:r w:rsidRPr="00411F56">
              <w:rPr>
                <w:rFonts w:ascii="Lucida Sans" w:hAnsi="Lucida Sans"/>
                <w:color w:val="auto"/>
                <w:sz w:val="20"/>
                <w:szCs w:val="20"/>
              </w:rPr>
              <w:t xml:space="preserve">Awareness and where needed group briefing of carrying </w:t>
            </w:r>
            <w:r w:rsidR="00D03F94" w:rsidRPr="00411F56">
              <w:rPr>
                <w:rFonts w:ascii="Lucida Sans" w:hAnsi="Lucida Sans"/>
                <w:color w:val="auto"/>
                <w:sz w:val="20"/>
                <w:szCs w:val="20"/>
              </w:rPr>
              <w:t>or moving</w:t>
            </w:r>
            <w:r w:rsidRPr="00411F56">
              <w:rPr>
                <w:rFonts w:ascii="Lucida Sans" w:hAnsi="Lucida Sans"/>
                <w:color w:val="auto"/>
                <w:sz w:val="20"/>
                <w:szCs w:val="20"/>
              </w:rPr>
              <w:t xml:space="preserve"> around with heavy or sharp objects.</w:t>
            </w:r>
          </w:p>
          <w:p w14:paraId="2FA48C8B" w14:textId="77777777" w:rsidR="00B258EF" w:rsidRPr="00411F56" w:rsidRDefault="00B258EF" w:rsidP="00A4124F">
            <w:pPr>
              <w:jc w:val="both"/>
              <w:rPr>
                <w:rFonts w:ascii="Lucida Sans" w:hAnsi="Lucida Sans"/>
                <w:color w:val="auto"/>
                <w:sz w:val="20"/>
                <w:szCs w:val="20"/>
              </w:rPr>
            </w:pPr>
            <w:r w:rsidRPr="00411F56">
              <w:rPr>
                <w:rFonts w:ascii="Lucida Sans" w:hAnsi="Lucida Sans"/>
                <w:color w:val="auto"/>
                <w:sz w:val="20"/>
                <w:szCs w:val="20"/>
              </w:rPr>
              <w:t xml:space="preserve">Vigilance when moving around where vehicles are – car parks and streets, using proper crossings and marked areas when safer to do so. </w:t>
            </w:r>
          </w:p>
          <w:p w14:paraId="56B08670" w14:textId="77777777" w:rsidR="003D443A" w:rsidRPr="00411F56" w:rsidRDefault="003D443A" w:rsidP="00A4124F">
            <w:pPr>
              <w:jc w:val="both"/>
              <w:rPr>
                <w:rFonts w:ascii="Lucida Sans" w:hAnsi="Lucida Sans"/>
                <w:color w:val="auto"/>
                <w:sz w:val="20"/>
                <w:szCs w:val="20"/>
              </w:rPr>
            </w:pPr>
            <w:r w:rsidRPr="00411F56">
              <w:rPr>
                <w:rFonts w:ascii="Lucida Sans" w:hAnsi="Lucida Sans"/>
                <w:color w:val="auto"/>
                <w:sz w:val="20"/>
                <w:szCs w:val="20"/>
              </w:rPr>
              <w:t>Use small boxes and bags for carrying equipment, good lifting technique including using more people to assist, only lift what p</w:t>
            </w:r>
            <w:r w:rsidR="008159A4" w:rsidRPr="00411F56">
              <w:rPr>
                <w:rFonts w:ascii="Lucida Sans" w:hAnsi="Lucida Sans"/>
                <w:color w:val="auto"/>
                <w:sz w:val="20"/>
                <w:szCs w:val="20"/>
              </w:rPr>
              <w:t xml:space="preserve">erson(s) </w:t>
            </w:r>
            <w:r w:rsidR="00D03F94" w:rsidRPr="00411F56">
              <w:rPr>
                <w:rFonts w:ascii="Lucida Sans" w:hAnsi="Lucida Sans"/>
                <w:color w:val="auto"/>
                <w:sz w:val="20"/>
                <w:szCs w:val="20"/>
              </w:rPr>
              <w:t>feels comfortable with, trolley</w:t>
            </w:r>
            <w:r w:rsidR="008159A4" w:rsidRPr="00411F56">
              <w:rPr>
                <w:rFonts w:ascii="Lucida Sans" w:hAnsi="Lucida Sans"/>
                <w:color w:val="auto"/>
                <w:sz w:val="20"/>
                <w:szCs w:val="20"/>
              </w:rPr>
              <w:t>s or similar to be used where available and appropriate.</w:t>
            </w:r>
          </w:p>
          <w:p w14:paraId="4D225DA3" w14:textId="77777777" w:rsidR="003D443A" w:rsidRPr="00411F56" w:rsidRDefault="00D03F94" w:rsidP="00A4124F">
            <w:pPr>
              <w:jc w:val="both"/>
              <w:rPr>
                <w:rFonts w:ascii="Lucida Sans" w:hAnsi="Lucida Sans"/>
                <w:color w:val="auto"/>
                <w:sz w:val="20"/>
                <w:szCs w:val="20"/>
              </w:rPr>
            </w:pPr>
            <w:r w:rsidRPr="00411F56">
              <w:rPr>
                <w:rFonts w:ascii="Lucida Sans" w:hAnsi="Lucida Sans"/>
                <w:color w:val="auto"/>
                <w:sz w:val="20"/>
                <w:szCs w:val="20"/>
              </w:rPr>
              <w:t xml:space="preserve">Thoughtful placing </w:t>
            </w:r>
            <w:r w:rsidR="003D443A" w:rsidRPr="00411F56">
              <w:rPr>
                <w:rFonts w:ascii="Lucida Sans" w:hAnsi="Lucida Sans"/>
                <w:color w:val="auto"/>
                <w:sz w:val="20"/>
                <w:szCs w:val="20"/>
              </w:rPr>
              <w:t xml:space="preserve">of hot kettles and refreshments </w:t>
            </w:r>
            <w:r w:rsidRPr="00411F56">
              <w:rPr>
                <w:rFonts w:ascii="Lucida Sans" w:hAnsi="Lucida Sans"/>
                <w:color w:val="auto"/>
                <w:sz w:val="20"/>
                <w:szCs w:val="20"/>
              </w:rPr>
              <w:t>should</w:t>
            </w:r>
            <w:r w:rsidR="003D443A" w:rsidRPr="00411F56">
              <w:rPr>
                <w:rFonts w:ascii="Lucida Sans" w:hAnsi="Lucida Sans"/>
                <w:color w:val="auto"/>
                <w:sz w:val="20"/>
                <w:szCs w:val="20"/>
              </w:rPr>
              <w:t xml:space="preserve"> avoid risks.</w:t>
            </w:r>
          </w:p>
          <w:p w14:paraId="3A6F2615" w14:textId="77777777" w:rsidR="003D443A" w:rsidRPr="00411F56" w:rsidRDefault="003D443A" w:rsidP="00A4124F">
            <w:pPr>
              <w:jc w:val="both"/>
              <w:rPr>
                <w:rFonts w:ascii="Lucida Sans" w:hAnsi="Lucida Sans"/>
                <w:color w:val="auto"/>
                <w:sz w:val="20"/>
                <w:szCs w:val="20"/>
              </w:rPr>
            </w:pPr>
            <w:r w:rsidRPr="00411F56">
              <w:rPr>
                <w:rFonts w:ascii="Lucida Sans" w:hAnsi="Lucida Sans"/>
                <w:color w:val="auto"/>
                <w:sz w:val="20"/>
                <w:szCs w:val="20"/>
              </w:rPr>
              <w:t>Any hot food, particularly with meat in, should be consumed within reasonable food safety precautions.</w:t>
            </w:r>
          </w:p>
          <w:p w14:paraId="5514D4BC" w14:textId="77777777" w:rsidR="003D443A" w:rsidRPr="00411F56" w:rsidRDefault="003D443A" w:rsidP="00A4124F">
            <w:pPr>
              <w:jc w:val="both"/>
              <w:rPr>
                <w:rFonts w:ascii="Lucida Sans" w:hAnsi="Lucida Sans"/>
                <w:color w:val="auto"/>
                <w:sz w:val="20"/>
                <w:szCs w:val="20"/>
              </w:rPr>
            </w:pPr>
            <w:r w:rsidRPr="00411F56">
              <w:rPr>
                <w:rFonts w:ascii="Lucida Sans" w:hAnsi="Lucida Sans"/>
                <w:color w:val="auto"/>
                <w:sz w:val="20"/>
                <w:szCs w:val="20"/>
              </w:rPr>
              <w:t>Vigilance regarding damaged electrical cables and equipment, and equipment immediately retired if suspect. Electrical checks yearly.</w:t>
            </w:r>
          </w:p>
          <w:p w14:paraId="1B3219B9" w14:textId="77777777" w:rsidR="004E2896" w:rsidRPr="00411F56" w:rsidRDefault="003D443A" w:rsidP="00A4124F">
            <w:pPr>
              <w:jc w:val="both"/>
              <w:rPr>
                <w:rFonts w:ascii="Lucida Sans" w:hAnsi="Lucida Sans"/>
                <w:color w:val="auto"/>
                <w:sz w:val="20"/>
                <w:szCs w:val="20"/>
              </w:rPr>
            </w:pPr>
            <w:r w:rsidRPr="00411F56">
              <w:rPr>
                <w:rFonts w:ascii="Lucida Sans" w:hAnsi="Lucida Sans"/>
                <w:color w:val="auto"/>
                <w:sz w:val="20"/>
                <w:szCs w:val="20"/>
              </w:rPr>
              <w:t>Staff or participants should be aware when lone working or being alone with one other person</w:t>
            </w:r>
            <w:r w:rsidR="00B258EF" w:rsidRPr="00411F56">
              <w:rPr>
                <w:rFonts w:ascii="Lucida Sans" w:hAnsi="Lucida Sans"/>
                <w:color w:val="auto"/>
                <w:sz w:val="20"/>
                <w:szCs w:val="20"/>
              </w:rPr>
              <w:t>, particularly a child. Staff should also be aware of inappropriate situations or activities, particularly with children.</w:t>
            </w:r>
          </w:p>
          <w:p w14:paraId="6C11977C" w14:textId="6DD13418" w:rsidR="00B258EF" w:rsidRPr="00411F56" w:rsidRDefault="004D58A1" w:rsidP="00A4124F">
            <w:pPr>
              <w:jc w:val="both"/>
              <w:rPr>
                <w:rFonts w:ascii="Lucida Sans" w:hAnsi="Lucida Sans"/>
                <w:color w:val="auto"/>
                <w:sz w:val="20"/>
                <w:szCs w:val="20"/>
              </w:rPr>
            </w:pPr>
            <w:r>
              <w:rPr>
                <w:rFonts w:ascii="Lucida Sans" w:hAnsi="Lucida Sans"/>
                <w:color w:val="auto"/>
                <w:sz w:val="20"/>
                <w:szCs w:val="20"/>
              </w:rPr>
              <w:t>LtL</w:t>
            </w:r>
            <w:r w:rsidR="00B258EF" w:rsidRPr="00411F56">
              <w:rPr>
                <w:rFonts w:ascii="Lucida Sans" w:hAnsi="Lucida Sans"/>
                <w:color w:val="auto"/>
                <w:sz w:val="20"/>
                <w:szCs w:val="20"/>
              </w:rPr>
              <w:t xml:space="preserve"> staff to be aware of basic emergency protocols at each venue.</w:t>
            </w:r>
          </w:p>
          <w:p w14:paraId="79ED629C" w14:textId="5CCC99BE" w:rsidR="003D267E" w:rsidRPr="00411F56" w:rsidRDefault="003D267E" w:rsidP="00A4124F">
            <w:pPr>
              <w:jc w:val="both"/>
              <w:rPr>
                <w:rFonts w:ascii="Lucida Sans" w:hAnsi="Lucida Sans"/>
                <w:color w:val="auto"/>
                <w:sz w:val="20"/>
              </w:rPr>
            </w:pPr>
            <w:r w:rsidRPr="00411F56">
              <w:rPr>
                <w:rFonts w:ascii="Lucida Sans" w:hAnsi="Lucida Sans"/>
                <w:color w:val="auto"/>
                <w:sz w:val="20"/>
                <w:szCs w:val="20"/>
              </w:rPr>
              <w:t xml:space="preserve">All </w:t>
            </w:r>
            <w:r w:rsidR="004D58A1">
              <w:rPr>
                <w:rFonts w:ascii="Lucida Sans" w:hAnsi="Lucida Sans"/>
                <w:color w:val="auto"/>
                <w:sz w:val="20"/>
                <w:szCs w:val="20"/>
              </w:rPr>
              <w:t>LtL</w:t>
            </w:r>
            <w:r w:rsidRPr="00411F56">
              <w:rPr>
                <w:rFonts w:ascii="Lucida Sans" w:hAnsi="Lucida Sans"/>
                <w:color w:val="auto"/>
                <w:sz w:val="20"/>
                <w:szCs w:val="20"/>
              </w:rPr>
              <w:t xml:space="preserve"> staff delivering training courses will hold a relevant emergency first aid qualification, appropriate to the training being led, and carry a first aid kit.</w:t>
            </w:r>
          </w:p>
        </w:tc>
      </w:tr>
      <w:tr w:rsidR="00635154" w:rsidRPr="00871C07" w14:paraId="395576DB" w14:textId="77777777" w:rsidTr="00411F56">
        <w:trPr>
          <w:trHeight w:val="954"/>
        </w:trPr>
        <w:tc>
          <w:tcPr>
            <w:tcW w:w="1828" w:type="dxa"/>
            <w:shd w:val="clear" w:color="auto" w:fill="D9D9D9" w:themeFill="background1" w:themeFillShade="D9"/>
          </w:tcPr>
          <w:p w14:paraId="76D486F7" w14:textId="77777777" w:rsidR="004E2896" w:rsidRPr="00871C07" w:rsidRDefault="00C30EE5">
            <w:pPr>
              <w:rPr>
                <w:rFonts w:ascii="Lucida Sans" w:hAnsi="Lucida Sans"/>
                <w:color w:val="auto"/>
                <w:sz w:val="20"/>
              </w:rPr>
            </w:pPr>
            <w:r w:rsidRPr="00871C07">
              <w:rPr>
                <w:rFonts w:ascii="Lucida Sans" w:hAnsi="Lucida Sans"/>
                <w:color w:val="auto"/>
                <w:sz w:val="20"/>
              </w:rPr>
              <w:t>Precedents or comparisons</w:t>
            </w:r>
            <w:r w:rsidR="00273F66">
              <w:rPr>
                <w:rFonts w:ascii="Lucida Sans" w:hAnsi="Lucida Sans"/>
                <w:color w:val="auto"/>
                <w:sz w:val="20"/>
              </w:rPr>
              <w:t>:</w:t>
            </w:r>
          </w:p>
        </w:tc>
        <w:tc>
          <w:tcPr>
            <w:tcW w:w="7168" w:type="dxa"/>
          </w:tcPr>
          <w:p w14:paraId="524AB1B5" w14:textId="77777777" w:rsidR="004E2896" w:rsidRDefault="00B258EF" w:rsidP="00A4124F">
            <w:pPr>
              <w:jc w:val="both"/>
              <w:rPr>
                <w:rFonts w:ascii="Lucida Sans" w:hAnsi="Lucida Sans"/>
                <w:color w:val="auto"/>
                <w:sz w:val="20"/>
              </w:rPr>
            </w:pPr>
            <w:r w:rsidRPr="00B258EF">
              <w:rPr>
                <w:rFonts w:ascii="Lucida Sans" w:hAnsi="Lucida Sans"/>
                <w:color w:val="auto"/>
                <w:sz w:val="20"/>
              </w:rPr>
              <w:t>Meetings</w:t>
            </w:r>
            <w:r>
              <w:rPr>
                <w:rFonts w:ascii="Lucida Sans" w:hAnsi="Lucida Sans"/>
                <w:color w:val="auto"/>
                <w:sz w:val="20"/>
              </w:rPr>
              <w:t>, training events, teaching in classrooms and work indoors happens to most people, daily. This is a very common activity.</w:t>
            </w:r>
          </w:p>
          <w:p w14:paraId="16904FE3" w14:textId="2DB926A7" w:rsidR="00B258EF" w:rsidRPr="00B258EF" w:rsidRDefault="00B258EF" w:rsidP="00A4124F">
            <w:pPr>
              <w:jc w:val="both"/>
              <w:rPr>
                <w:rFonts w:ascii="Lucida Sans" w:hAnsi="Lucida Sans"/>
                <w:color w:val="auto"/>
                <w:sz w:val="20"/>
              </w:rPr>
            </w:pPr>
            <w:r>
              <w:rPr>
                <w:rFonts w:ascii="Lucida Sans" w:hAnsi="Lucida Sans"/>
                <w:color w:val="auto"/>
                <w:sz w:val="20"/>
              </w:rPr>
              <w:t xml:space="preserve">Venues being used (including </w:t>
            </w:r>
            <w:r w:rsidR="004D58A1">
              <w:rPr>
                <w:rFonts w:ascii="Lucida Sans" w:hAnsi="Lucida Sans"/>
                <w:color w:val="auto"/>
                <w:sz w:val="20"/>
              </w:rPr>
              <w:t>LtL</w:t>
            </w:r>
            <w:r>
              <w:rPr>
                <w:rFonts w:ascii="Lucida Sans" w:hAnsi="Lucida Sans"/>
                <w:color w:val="auto"/>
                <w:sz w:val="20"/>
              </w:rPr>
              <w:t xml:space="preserve"> own venues) will have existing Risk Management protocols in place.</w:t>
            </w:r>
          </w:p>
        </w:tc>
      </w:tr>
      <w:tr w:rsidR="00635154" w:rsidRPr="00871C07" w14:paraId="3926A257" w14:textId="77777777" w:rsidTr="00871C07">
        <w:trPr>
          <w:trHeight w:val="1701"/>
        </w:trPr>
        <w:tc>
          <w:tcPr>
            <w:tcW w:w="1828" w:type="dxa"/>
            <w:shd w:val="clear" w:color="auto" w:fill="D9D9D9" w:themeFill="background1" w:themeFillShade="D9"/>
          </w:tcPr>
          <w:p w14:paraId="1EBD7CAA" w14:textId="77777777" w:rsidR="004E2896" w:rsidRPr="00871C07" w:rsidRDefault="004E2896">
            <w:pPr>
              <w:rPr>
                <w:rFonts w:ascii="Lucida Sans" w:hAnsi="Lucida Sans"/>
                <w:color w:val="auto"/>
                <w:sz w:val="20"/>
              </w:rPr>
            </w:pPr>
            <w:r w:rsidRPr="00871C07">
              <w:rPr>
                <w:rFonts w:ascii="Lucida Sans" w:hAnsi="Lucida Sans"/>
                <w:color w:val="auto"/>
                <w:sz w:val="20"/>
              </w:rPr>
              <w:t>Judgement:</w:t>
            </w:r>
          </w:p>
        </w:tc>
        <w:tc>
          <w:tcPr>
            <w:tcW w:w="7168" w:type="dxa"/>
          </w:tcPr>
          <w:p w14:paraId="666435B6" w14:textId="77777777" w:rsidR="00B258EF" w:rsidRDefault="00B258EF" w:rsidP="00A4124F">
            <w:pPr>
              <w:jc w:val="both"/>
              <w:rPr>
                <w:rFonts w:ascii="Lucida Sans" w:hAnsi="Lucida Sans"/>
                <w:color w:val="auto"/>
                <w:sz w:val="20"/>
              </w:rPr>
            </w:pPr>
            <w:r>
              <w:rPr>
                <w:rFonts w:ascii="Lucida Sans" w:hAnsi="Lucida Sans"/>
                <w:color w:val="auto"/>
                <w:sz w:val="20"/>
              </w:rPr>
              <w:t>Slips, trips, falls and injuries lifting pose the most risk, and these risks are best managed through a tidy room, good maintenance and good (easily carried) storage arrangements of equipment.</w:t>
            </w:r>
          </w:p>
          <w:p w14:paraId="2D6D6A8C" w14:textId="77777777" w:rsidR="00B258EF" w:rsidRDefault="00B258EF" w:rsidP="00A4124F">
            <w:pPr>
              <w:jc w:val="both"/>
              <w:rPr>
                <w:rFonts w:ascii="Lucida Sans" w:hAnsi="Lucida Sans"/>
                <w:color w:val="auto"/>
                <w:sz w:val="20"/>
              </w:rPr>
            </w:pPr>
            <w:r>
              <w:rPr>
                <w:rFonts w:ascii="Lucida Sans" w:hAnsi="Lucida Sans"/>
                <w:color w:val="auto"/>
                <w:sz w:val="20"/>
              </w:rPr>
              <w:t>Moving vehicles also offer significant risk, and staff should be cautious and vigilant when around them.</w:t>
            </w:r>
          </w:p>
          <w:p w14:paraId="599D581F" w14:textId="09449AC1" w:rsidR="00B258EF" w:rsidRDefault="00B258EF" w:rsidP="00A4124F">
            <w:pPr>
              <w:jc w:val="both"/>
              <w:rPr>
                <w:rFonts w:ascii="Lucida Sans" w:hAnsi="Lucida Sans"/>
                <w:color w:val="auto"/>
                <w:sz w:val="20"/>
              </w:rPr>
            </w:pPr>
            <w:r>
              <w:rPr>
                <w:rFonts w:ascii="Lucida Sans" w:hAnsi="Lucida Sans"/>
                <w:color w:val="auto"/>
                <w:sz w:val="20"/>
              </w:rPr>
              <w:t xml:space="preserve">Finally, </w:t>
            </w:r>
            <w:r w:rsidR="004D58A1">
              <w:rPr>
                <w:rFonts w:ascii="Lucida Sans" w:hAnsi="Lucida Sans"/>
                <w:color w:val="auto"/>
                <w:sz w:val="20"/>
              </w:rPr>
              <w:t>LtL</w:t>
            </w:r>
            <w:r>
              <w:rPr>
                <w:rFonts w:ascii="Lucida Sans" w:hAnsi="Lucida Sans"/>
                <w:color w:val="auto"/>
                <w:sz w:val="20"/>
              </w:rPr>
              <w:t xml:space="preserve"> staff should be aware of the risks and concerns of lone or one-on-one working, especially with children that they may not know well.</w:t>
            </w:r>
          </w:p>
          <w:p w14:paraId="044A803F" w14:textId="77777777" w:rsidR="00B258EF" w:rsidRPr="00871C07" w:rsidRDefault="00B258EF" w:rsidP="00A4124F">
            <w:pPr>
              <w:jc w:val="both"/>
              <w:rPr>
                <w:rFonts w:ascii="Lucida Sans" w:hAnsi="Lucida Sans"/>
                <w:color w:val="auto"/>
                <w:sz w:val="20"/>
              </w:rPr>
            </w:pPr>
            <w:r>
              <w:rPr>
                <w:rFonts w:ascii="Lucida Sans" w:hAnsi="Lucida Sans"/>
                <w:color w:val="auto"/>
                <w:sz w:val="20"/>
              </w:rPr>
              <w:t>Overall, an indoor trainin</w:t>
            </w:r>
            <w:r w:rsidR="00A4124F">
              <w:rPr>
                <w:rFonts w:ascii="Lucida Sans" w:hAnsi="Lucida Sans"/>
                <w:color w:val="auto"/>
                <w:sz w:val="20"/>
              </w:rPr>
              <w:t>g day poses minimal risk</w:t>
            </w:r>
            <w:r>
              <w:rPr>
                <w:rFonts w:ascii="Lucida Sans" w:hAnsi="Lucida Sans"/>
                <w:color w:val="auto"/>
                <w:sz w:val="20"/>
              </w:rPr>
              <w:t xml:space="preserve"> to our staff and participants.</w:t>
            </w:r>
          </w:p>
        </w:tc>
      </w:tr>
    </w:tbl>
    <w:p w14:paraId="1A2EB8F4" w14:textId="77777777" w:rsidR="004E2896" w:rsidRPr="00700268" w:rsidRDefault="004E2896">
      <w:pPr>
        <w:rPr>
          <w:rFonts w:ascii="Lucida Sans" w:hAnsi="Lucida Sans"/>
          <w:color w:val="5B9BD5" w:themeColor="accent1"/>
        </w:rPr>
      </w:pPr>
    </w:p>
    <w:sectPr w:rsidR="004E2896" w:rsidRPr="00700268" w:rsidSect="00A4124F">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927A" w14:textId="77777777" w:rsidR="00632805" w:rsidRDefault="00632805" w:rsidP="00141B0D">
      <w:pPr>
        <w:spacing w:after="0" w:line="240" w:lineRule="auto"/>
      </w:pPr>
      <w:r>
        <w:separator/>
      </w:r>
    </w:p>
  </w:endnote>
  <w:endnote w:type="continuationSeparator" w:id="0">
    <w:p w14:paraId="77B152D2" w14:textId="77777777" w:rsidR="00632805" w:rsidRDefault="00632805"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3D40" w14:textId="77777777" w:rsidR="00635154" w:rsidRDefault="00635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583A" w14:textId="77777777" w:rsidR="00700268" w:rsidRDefault="00700268" w:rsidP="00635154">
    <w:pPr>
      <w:jc w:val="center"/>
    </w:pPr>
    <w:r>
      <w:t xml:space="preserve">©Learning Through Landscapes | </w:t>
    </w:r>
    <w:hyperlink r:id="rId1" w:history="1">
      <w:r w:rsidR="00635154" w:rsidRPr="00C4354D">
        <w:rPr>
          <w:rStyle w:val="Hyperlink"/>
        </w:rPr>
        <w:t>www.ltl.org.uk</w:t>
      </w:r>
    </w:hyperlink>
    <w:r w:rsidR="00635154">
      <w:t xml:space="preserve"> | </w:t>
    </w:r>
    <w:sdt>
      <w:sdtPr>
        <w:alias w:val="Subject"/>
        <w:id w:val="1761339413"/>
        <w:placeholder>
          <w:docPart w:val="A3DACF309B8C4BEE8F49842D5BBED407"/>
        </w:placeholder>
        <w:dataBinding w:prefixMappings="xmlns:ns0='http://purl.org/dc/elements/1.1/' xmlns:ns1='http://schemas.openxmlformats.org/package/2006/metadata/core-properties' " w:xpath="/ns1:coreProperties[1]/ns0:subject[1]" w:storeItemID="{6C3C8BC8-F283-45AE-878A-BAB7291924A1}"/>
        <w:text/>
      </w:sdtPr>
      <w:sdtEndPr/>
      <w:sdtContent>
        <w:r w:rsidR="00635154">
          <w:rPr>
            <w:lang w:val="en-US"/>
          </w:rPr>
          <w:t>Indoor training event, classroom teaching and meetings</w:t>
        </w:r>
      </w:sdtContent>
    </w:sdt>
    <w:r w:rsidR="00635154">
      <w:t xml:space="preserve"> | </w:t>
    </w:r>
    <w:sdt>
      <w:sdtPr>
        <w:id w:val="250395305"/>
        <w:docPartObj>
          <w:docPartGallery w:val="Page Numbers (Top of Page)"/>
          <w:docPartUnique/>
        </w:docPartObj>
      </w:sdtPr>
      <w:sdtEndPr/>
      <w:sdtContent>
        <w:r w:rsidR="00635154">
          <w:t xml:space="preserve">Page </w:t>
        </w:r>
        <w:r w:rsidR="003D267E">
          <w:fldChar w:fldCharType="begin"/>
        </w:r>
        <w:r w:rsidR="003D267E">
          <w:instrText xml:space="preserve"> PAGE </w:instrText>
        </w:r>
        <w:r w:rsidR="003D267E">
          <w:fldChar w:fldCharType="separate"/>
        </w:r>
        <w:r w:rsidR="00F24773">
          <w:rPr>
            <w:noProof/>
          </w:rPr>
          <w:t>1</w:t>
        </w:r>
        <w:r w:rsidR="003D267E">
          <w:rPr>
            <w:noProof/>
          </w:rPr>
          <w:fldChar w:fldCharType="end"/>
        </w:r>
        <w:r w:rsidR="00635154">
          <w:t xml:space="preserve"> of </w:t>
        </w:r>
        <w:r w:rsidR="00F24773">
          <w:rPr>
            <w:noProof/>
          </w:rPr>
          <w:fldChar w:fldCharType="begin"/>
        </w:r>
        <w:r w:rsidR="00F24773">
          <w:rPr>
            <w:noProof/>
          </w:rPr>
          <w:instrText xml:space="preserve"> NUMPAGES  </w:instrText>
        </w:r>
        <w:r w:rsidR="00F24773">
          <w:rPr>
            <w:noProof/>
          </w:rPr>
          <w:fldChar w:fldCharType="separate"/>
        </w:r>
        <w:r w:rsidR="00F24773">
          <w:rPr>
            <w:noProof/>
          </w:rPr>
          <w:t>3</w:t>
        </w:r>
        <w:r w:rsidR="00F2477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5F18" w14:textId="77777777" w:rsidR="00635154" w:rsidRDefault="0063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D93C" w14:textId="77777777" w:rsidR="00632805" w:rsidRDefault="00632805" w:rsidP="00141B0D">
      <w:pPr>
        <w:spacing w:after="0" w:line="240" w:lineRule="auto"/>
      </w:pPr>
      <w:r>
        <w:separator/>
      </w:r>
    </w:p>
  </w:footnote>
  <w:footnote w:type="continuationSeparator" w:id="0">
    <w:p w14:paraId="6FCBB181" w14:textId="77777777" w:rsidR="00632805" w:rsidRDefault="00632805"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A3F2" w14:textId="77777777" w:rsidR="00635154" w:rsidRDefault="00635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5CA1" w14:textId="77777777" w:rsidR="00871C07" w:rsidRPr="00B34300" w:rsidRDefault="00B34300" w:rsidP="004E2896">
    <w:pPr>
      <w:spacing w:after="0" w:line="192" w:lineRule="auto"/>
      <w:rPr>
        <w:rFonts w:ascii="Lucida Sans" w:eastAsia="Times New Roman" w:hAnsi="Lucida Sans" w:cs="Times New Roman"/>
        <w:b/>
        <w:color w:val="AFCD4B"/>
        <w:sz w:val="52"/>
        <w:szCs w:val="64"/>
      </w:rPr>
    </w:pPr>
    <w:r w:rsidRPr="00B34300">
      <w:rPr>
        <w:rFonts w:ascii="Lucida Sans" w:eastAsia="Times New Roman" w:hAnsi="Lucida Sans" w:cs="Times New Roman"/>
        <w:b/>
        <w:noProof/>
        <w:color w:val="AFCD4B"/>
        <w:sz w:val="52"/>
        <w:szCs w:val="64"/>
        <w:lang w:eastAsia="en-GB"/>
      </w:rPr>
      <w:drawing>
        <wp:anchor distT="0" distB="0" distL="114300" distR="114300" simplePos="0" relativeHeight="251658240" behindDoc="0" locked="0" layoutInCell="1" allowOverlap="1" wp14:anchorId="5098BED9" wp14:editId="0EDE7B4D">
          <wp:simplePos x="0" y="0"/>
          <wp:positionH relativeFrom="column">
            <wp:posOffset>4905375</wp:posOffset>
          </wp:positionH>
          <wp:positionV relativeFrom="paragraph">
            <wp:posOffset>-288925</wp:posOffset>
          </wp:positionV>
          <wp:extent cx="807085"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2"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004E2896" w:rsidRPr="00B34300">
      <w:rPr>
        <w:rFonts w:ascii="Lucida Sans" w:eastAsia="Times New Roman" w:hAnsi="Lucida Sans" w:cs="Times New Roman"/>
        <w:b/>
        <w:color w:val="AFCD4B"/>
        <w:sz w:val="48"/>
        <w:szCs w:val="48"/>
      </w:rPr>
      <w:t>RISK BENEFIT ANALYSIS FORM</w:t>
    </w:r>
  </w:p>
  <w:p w14:paraId="2B456129" w14:textId="77777777" w:rsidR="004E2896" w:rsidRDefault="004E2896">
    <w:pPr>
      <w:pStyle w:val="Header"/>
    </w:pPr>
  </w:p>
  <w:p w14:paraId="1FAD1F1D" w14:textId="77777777" w:rsidR="00700268" w:rsidRDefault="00700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C279" w14:textId="77777777" w:rsidR="00635154" w:rsidRDefault="00635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592"/>
    <w:rsid w:val="00030815"/>
    <w:rsid w:val="00067011"/>
    <w:rsid w:val="001015EF"/>
    <w:rsid w:val="00117D08"/>
    <w:rsid w:val="0013694E"/>
    <w:rsid w:val="001373BB"/>
    <w:rsid w:val="00141B0D"/>
    <w:rsid w:val="00273F66"/>
    <w:rsid w:val="0028439D"/>
    <w:rsid w:val="00305592"/>
    <w:rsid w:val="003D267E"/>
    <w:rsid w:val="003D443A"/>
    <w:rsid w:val="00411F56"/>
    <w:rsid w:val="00423D29"/>
    <w:rsid w:val="00456D0D"/>
    <w:rsid w:val="004818E4"/>
    <w:rsid w:val="00486FE2"/>
    <w:rsid w:val="004949F8"/>
    <w:rsid w:val="004D58A1"/>
    <w:rsid w:val="004E2896"/>
    <w:rsid w:val="004F60CA"/>
    <w:rsid w:val="00596D00"/>
    <w:rsid w:val="00614D57"/>
    <w:rsid w:val="00632805"/>
    <w:rsid w:val="00635154"/>
    <w:rsid w:val="006608BE"/>
    <w:rsid w:val="006729AE"/>
    <w:rsid w:val="006B410D"/>
    <w:rsid w:val="006D129B"/>
    <w:rsid w:val="006F7076"/>
    <w:rsid w:val="00700268"/>
    <w:rsid w:val="007054DE"/>
    <w:rsid w:val="00731FDF"/>
    <w:rsid w:val="008159A4"/>
    <w:rsid w:val="00871C07"/>
    <w:rsid w:val="008D047C"/>
    <w:rsid w:val="008F7CCC"/>
    <w:rsid w:val="009B1E4B"/>
    <w:rsid w:val="009B7686"/>
    <w:rsid w:val="00A3433C"/>
    <w:rsid w:val="00A4124F"/>
    <w:rsid w:val="00A745B5"/>
    <w:rsid w:val="00B258EF"/>
    <w:rsid w:val="00B34300"/>
    <w:rsid w:val="00B61642"/>
    <w:rsid w:val="00BD6535"/>
    <w:rsid w:val="00C2317F"/>
    <w:rsid w:val="00C30EE5"/>
    <w:rsid w:val="00C54EAE"/>
    <w:rsid w:val="00D03F94"/>
    <w:rsid w:val="00D45B8C"/>
    <w:rsid w:val="00DA2DD9"/>
    <w:rsid w:val="00DA478E"/>
    <w:rsid w:val="00DB53BB"/>
    <w:rsid w:val="00E45D90"/>
    <w:rsid w:val="00EC1A3A"/>
    <w:rsid w:val="00F225E4"/>
    <w:rsid w:val="00F24773"/>
    <w:rsid w:val="00F47294"/>
    <w:rsid w:val="00F65A9C"/>
    <w:rsid w:val="00FD06E3"/>
    <w:rsid w:val="00FD698F"/>
    <w:rsid w:val="00FE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4D6BEDB4"/>
  <w15:docId w15:val="{D651D51E-EDE3-4ED4-8CC1-82A6472D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05"/>
    <w:rPr>
      <w:rFonts w:ascii="Tahoma" w:hAnsi="Tahoma" w:cs="Tahoma"/>
      <w:color w:val="404040"/>
      <w:sz w:val="16"/>
      <w:szCs w:val="16"/>
    </w:rPr>
  </w:style>
  <w:style w:type="character" w:styleId="PlaceholderText">
    <w:name w:val="Placeholder Text"/>
    <w:basedOn w:val="DefaultParagraphFont"/>
    <w:uiPriority w:val="99"/>
    <w:semiHidden/>
    <w:rsid w:val="00635154"/>
    <w:rPr>
      <w:color w:val="808080"/>
    </w:rPr>
  </w:style>
  <w:style w:type="character" w:styleId="Hyperlink">
    <w:name w:val="Hyperlink"/>
    <w:basedOn w:val="DefaultParagraphFont"/>
    <w:uiPriority w:val="99"/>
    <w:unhideWhenUsed/>
    <w:rsid w:val="00635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8543">
      <w:bodyDiv w:val="1"/>
      <w:marLeft w:val="0"/>
      <w:marRight w:val="0"/>
      <w:marTop w:val="0"/>
      <w:marBottom w:val="0"/>
      <w:divBdr>
        <w:top w:val="none" w:sz="0" w:space="0" w:color="auto"/>
        <w:left w:val="none" w:sz="0" w:space="0" w:color="auto"/>
        <w:bottom w:val="none" w:sz="0" w:space="0" w:color="auto"/>
        <w:right w:val="none" w:sz="0" w:space="0" w:color="auto"/>
      </w:divBdr>
    </w:div>
    <w:div w:id="187014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3A651122B48DB9884856CE976C960"/>
        <w:category>
          <w:name w:val="General"/>
          <w:gallery w:val="placeholder"/>
        </w:category>
        <w:types>
          <w:type w:val="bbPlcHdr"/>
        </w:types>
        <w:behaviors>
          <w:behavior w:val="content"/>
        </w:behaviors>
        <w:guid w:val="{45BA0077-9A34-420E-9FBD-291E8EF01B21}"/>
      </w:docPartPr>
      <w:docPartBody>
        <w:p w:rsidR="004C02E9" w:rsidRDefault="00772BD0">
          <w:r w:rsidRPr="00C4354D">
            <w:rPr>
              <w:rStyle w:val="PlaceholderText"/>
            </w:rPr>
            <w:t>[Subject]</w:t>
          </w:r>
        </w:p>
      </w:docPartBody>
    </w:docPart>
    <w:docPart>
      <w:docPartPr>
        <w:name w:val="A3DACF309B8C4BEE8F49842D5BBED407"/>
        <w:category>
          <w:name w:val="General"/>
          <w:gallery w:val="placeholder"/>
        </w:category>
        <w:types>
          <w:type w:val="bbPlcHdr"/>
        </w:types>
        <w:behaviors>
          <w:behavior w:val="content"/>
        </w:behaviors>
        <w:guid w:val="{C018F320-E46E-4C3D-AC0D-189D4A5E2B0E}"/>
      </w:docPartPr>
      <w:docPartBody>
        <w:p w:rsidR="004C02E9" w:rsidRDefault="00772BD0">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2BD0"/>
    <w:rsid w:val="004C02E9"/>
    <w:rsid w:val="00772BD0"/>
    <w:rsid w:val="00DD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B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80129-3C5D-467F-A8CA-CA4FDAE67920}">
  <ds:schemaRefs>
    <ds:schemaRef ds:uri="http://schemas.microsoft.com/office/2006/documentManagement/types"/>
    <ds:schemaRef ds:uri="8a23ff1e-33bb-4f61-a0e8-9c7785852f7c"/>
    <ds:schemaRef ds:uri="http://purl.org/dc/terms/"/>
    <ds:schemaRef ds:uri="http://purl.org/dc/dcmitype/"/>
    <ds:schemaRef ds:uri="73744d05-9b28-4561-9e17-f0869cdae01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4B46E5-CB7F-41EB-9A11-05DEB5E2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9B771-45D7-4833-A914-747B573C9073}">
  <ds:schemaRefs>
    <ds:schemaRef ds:uri="http://schemas.microsoft.com/sharepoint/v3/contenttype/forms"/>
  </ds:schemaRefs>
</ds:datastoreItem>
</file>

<file path=customXml/itemProps4.xml><?xml version="1.0" encoding="utf-8"?>
<ds:datastoreItem xmlns:ds="http://schemas.openxmlformats.org/officeDocument/2006/customXml" ds:itemID="{9AA4BD90-6228-4DCF-8F5B-D6CB2277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Indoor training event, classroom teaching and meetings</dc:subject>
  <dc:creator>mrobinsonltl.org.u</dc:creator>
  <cp:lastModifiedBy>Matt Robinson</cp:lastModifiedBy>
  <cp:revision>2</cp:revision>
  <cp:lastPrinted>2017-12-19T08:49:00Z</cp:lastPrinted>
  <dcterms:created xsi:type="dcterms:W3CDTF">2023-12-12T13:30:00Z</dcterms:created>
  <dcterms:modified xsi:type="dcterms:W3CDTF">2023-12-12T13:30:00Z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2473900</vt:r8>
  </property>
</Properties>
</file>