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95"/>
        <w:gridCol w:w="1985"/>
        <w:gridCol w:w="425"/>
        <w:gridCol w:w="1559"/>
        <w:gridCol w:w="284"/>
        <w:gridCol w:w="2348"/>
      </w:tblGrid>
      <w:tr w:rsidR="009871CF" w:rsidRPr="00C30EE5" w14:paraId="66E40927" w14:textId="77777777" w:rsidTr="2564F6A9">
        <w:trPr>
          <w:trHeight w:val="1134"/>
          <w:jc w:val="center"/>
        </w:trPr>
        <w:tc>
          <w:tcPr>
            <w:tcW w:w="2395" w:type="dxa"/>
            <w:shd w:val="clear" w:color="auto" w:fill="D9D9D9" w:themeFill="background1" w:themeFillShade="D9"/>
            <w:vAlign w:val="center"/>
          </w:tcPr>
          <w:p w14:paraId="2BC21D22" w14:textId="77777777" w:rsidR="00141B0D" w:rsidRPr="00C30EE5" w:rsidRDefault="00C30EE5" w:rsidP="004E2896">
            <w:pPr>
              <w:rPr>
                <w:rFonts w:ascii="Lucida Sans" w:hAnsi="Lucida Sans"/>
                <w:color w:val="auto"/>
                <w:sz w:val="20"/>
              </w:rPr>
            </w:pPr>
            <w:r w:rsidRPr="00C30EE5">
              <w:rPr>
                <w:rFonts w:ascii="Lucida Sans" w:hAnsi="Lucida Sans"/>
                <w:color w:val="auto"/>
                <w:sz w:val="20"/>
              </w:rPr>
              <w:t>Subject of risk assessment:</w:t>
            </w:r>
          </w:p>
        </w:tc>
        <w:sdt>
          <w:sdtPr>
            <w:rPr>
              <w:rFonts w:ascii="Lucida Sans" w:hAnsi="Lucida Sans"/>
              <w:color w:val="auto"/>
              <w:sz w:val="24"/>
            </w:rPr>
            <w:alias w:val="Subject"/>
            <w:id w:val="1761339455"/>
            <w:placeholder>
              <w:docPart w:val="30AE070FE766460CB227D2FDCAEA77B5"/>
            </w:placeholder>
            <w:dataBinding w:prefixMappings="xmlns:ns0='http://purl.org/dc/elements/1.1/' xmlns:ns1='http://schemas.openxmlformats.org/package/2006/metadata/core-properties' " w:xpath="/ns1:coreProperties[1]/ns0:subject[1]" w:storeItemID="{6C3C8BC8-F283-45AE-878A-BAB7291924A1}"/>
            <w:text/>
          </w:sdtPr>
          <w:sdtEndPr/>
          <w:sdtContent>
            <w:tc>
              <w:tcPr>
                <w:tcW w:w="6601" w:type="dxa"/>
                <w:gridSpan w:val="5"/>
                <w:vAlign w:val="center"/>
              </w:tcPr>
              <w:p w14:paraId="50E47186" w14:textId="77777777" w:rsidR="00141B0D" w:rsidRPr="00C30EE5" w:rsidRDefault="004F3B16">
                <w:pPr>
                  <w:rPr>
                    <w:rFonts w:ascii="Lucida Sans" w:hAnsi="Lucida Sans"/>
                    <w:color w:val="auto"/>
                    <w:sz w:val="24"/>
                  </w:rPr>
                </w:pPr>
                <w:r w:rsidRPr="00542DD3">
                  <w:rPr>
                    <w:rFonts w:ascii="Lucida Sans" w:hAnsi="Lucida Sans"/>
                    <w:color w:val="auto"/>
                    <w:sz w:val="24"/>
                  </w:rPr>
                  <w:t>School playground construction site</w:t>
                </w:r>
              </w:p>
            </w:tc>
          </w:sdtContent>
        </w:sdt>
      </w:tr>
      <w:tr w:rsidR="009871CF" w:rsidRPr="00C30EE5" w14:paraId="56817B24" w14:textId="77777777" w:rsidTr="2564F6A9">
        <w:trPr>
          <w:trHeight w:val="3402"/>
          <w:jc w:val="center"/>
        </w:trPr>
        <w:tc>
          <w:tcPr>
            <w:tcW w:w="2395" w:type="dxa"/>
            <w:shd w:val="clear" w:color="auto" w:fill="D9D9D9" w:themeFill="background1" w:themeFillShade="D9"/>
            <w:vAlign w:val="center"/>
          </w:tcPr>
          <w:p w14:paraId="55401773" w14:textId="77777777" w:rsidR="00141B0D" w:rsidRPr="00C30EE5" w:rsidRDefault="00141B0D">
            <w:pPr>
              <w:rPr>
                <w:rFonts w:ascii="Lucida Sans" w:hAnsi="Lucida Sans"/>
                <w:color w:val="auto"/>
                <w:sz w:val="20"/>
              </w:rPr>
            </w:pPr>
            <w:r w:rsidRPr="00C30EE5">
              <w:rPr>
                <w:rFonts w:ascii="Lucida Sans" w:hAnsi="Lucida Sans"/>
                <w:color w:val="auto"/>
                <w:sz w:val="20"/>
              </w:rPr>
              <w:t>Brief description of activity, location, feature, activity and equipment used.</w:t>
            </w:r>
          </w:p>
        </w:tc>
        <w:tc>
          <w:tcPr>
            <w:tcW w:w="6601" w:type="dxa"/>
            <w:gridSpan w:val="5"/>
            <w:vAlign w:val="center"/>
          </w:tcPr>
          <w:p w14:paraId="16D08167" w14:textId="77777777" w:rsidR="00141B0D" w:rsidRDefault="009871CF" w:rsidP="0034741C">
            <w:pPr>
              <w:jc w:val="both"/>
              <w:rPr>
                <w:rFonts w:ascii="Lucida Sans" w:hAnsi="Lucida Sans"/>
                <w:color w:val="auto"/>
                <w:sz w:val="20"/>
              </w:rPr>
            </w:pPr>
            <w:r>
              <w:rPr>
                <w:rFonts w:ascii="Lucida Sans" w:hAnsi="Lucida Sans"/>
                <w:color w:val="auto"/>
                <w:sz w:val="20"/>
              </w:rPr>
              <w:t>This Risk Benefit Assessment covers the construction phase of a school playground or element of school playground. It does NOT cover the construction. This RBA covers LTL staff, school staff and pupils accessing the site to assist with project management or for learning purposes.</w:t>
            </w:r>
          </w:p>
          <w:p w14:paraId="5801121A" w14:textId="77777777" w:rsidR="009871CF" w:rsidRDefault="009871CF" w:rsidP="0034741C">
            <w:pPr>
              <w:jc w:val="both"/>
              <w:rPr>
                <w:rFonts w:ascii="Lucida Sans" w:hAnsi="Lucida Sans"/>
                <w:color w:val="auto"/>
                <w:sz w:val="20"/>
              </w:rPr>
            </w:pPr>
          </w:p>
          <w:p w14:paraId="3C204670" w14:textId="77777777" w:rsidR="009871CF" w:rsidRDefault="009871CF" w:rsidP="0034741C">
            <w:pPr>
              <w:jc w:val="both"/>
              <w:rPr>
                <w:rFonts w:ascii="Lucida Sans" w:hAnsi="Lucida Sans"/>
                <w:color w:val="auto"/>
                <w:sz w:val="20"/>
              </w:rPr>
            </w:pPr>
            <w:r>
              <w:rPr>
                <w:rFonts w:ascii="Lucida Sans" w:hAnsi="Lucida Sans"/>
                <w:color w:val="auto"/>
                <w:sz w:val="20"/>
              </w:rPr>
              <w:t>Where LTL staff, school staff, pupils or others are directly involved with the construction, a relevant RBA will be required. This will be agreed with contractor, school and LTL.</w:t>
            </w:r>
          </w:p>
          <w:p w14:paraId="3D3B0C1B" w14:textId="77777777" w:rsidR="009871CF" w:rsidRDefault="009871CF" w:rsidP="0034741C">
            <w:pPr>
              <w:jc w:val="both"/>
              <w:rPr>
                <w:rFonts w:ascii="Lucida Sans" w:hAnsi="Lucida Sans"/>
                <w:color w:val="auto"/>
                <w:sz w:val="20"/>
              </w:rPr>
            </w:pPr>
          </w:p>
          <w:p w14:paraId="1D4C4459" w14:textId="77777777" w:rsidR="009871CF" w:rsidRDefault="009871CF" w:rsidP="0034741C">
            <w:pPr>
              <w:jc w:val="both"/>
              <w:rPr>
                <w:rFonts w:ascii="Lucida Sans" w:hAnsi="Lucida Sans"/>
                <w:color w:val="auto"/>
                <w:sz w:val="20"/>
              </w:rPr>
            </w:pPr>
            <w:r>
              <w:rPr>
                <w:rFonts w:ascii="Lucida Sans" w:hAnsi="Lucida Sans"/>
                <w:color w:val="auto"/>
                <w:sz w:val="20"/>
              </w:rPr>
              <w:t>It is expected that access to the site is controlled, either by staff for a short term or simple activity (less than a day), or by a clear boundary for longer or more complex constructions.</w:t>
            </w:r>
          </w:p>
          <w:p w14:paraId="11E6CA53" w14:textId="77777777" w:rsidR="009871CF" w:rsidRDefault="009871CF" w:rsidP="0034741C">
            <w:pPr>
              <w:jc w:val="both"/>
              <w:rPr>
                <w:rFonts w:ascii="Lucida Sans" w:hAnsi="Lucida Sans"/>
                <w:color w:val="auto"/>
                <w:sz w:val="20"/>
              </w:rPr>
            </w:pPr>
          </w:p>
          <w:p w14:paraId="5DEC8A46" w14:textId="77777777" w:rsidR="009871CF" w:rsidRPr="00C30EE5" w:rsidRDefault="009871CF" w:rsidP="0034741C">
            <w:pPr>
              <w:jc w:val="both"/>
              <w:rPr>
                <w:rFonts w:ascii="Lucida Sans" w:hAnsi="Lucida Sans"/>
                <w:color w:val="auto"/>
                <w:sz w:val="20"/>
              </w:rPr>
            </w:pPr>
            <w:r>
              <w:rPr>
                <w:rFonts w:ascii="Lucida Sans" w:hAnsi="Lucida Sans"/>
                <w:color w:val="auto"/>
                <w:sz w:val="20"/>
              </w:rPr>
              <w:t xml:space="preserve">Construction activities include digging, moving heavy items, large planting, cutting, erecting, joinery and steelwork, </w:t>
            </w:r>
            <w:r w:rsidR="0034741C">
              <w:rPr>
                <w:rFonts w:ascii="Lucida Sans" w:hAnsi="Lucida Sans"/>
                <w:color w:val="auto"/>
                <w:sz w:val="20"/>
              </w:rPr>
              <w:t>laying surfaces</w:t>
            </w:r>
            <w:r>
              <w:rPr>
                <w:rFonts w:ascii="Lucida Sans" w:hAnsi="Lucida Sans"/>
                <w:color w:val="auto"/>
                <w:sz w:val="20"/>
              </w:rPr>
              <w:t>, painting and cleaning.</w:t>
            </w:r>
          </w:p>
        </w:tc>
      </w:tr>
      <w:tr w:rsidR="009871CF" w:rsidRPr="00C30EE5" w14:paraId="41261DBC" w14:textId="77777777" w:rsidTr="2564F6A9">
        <w:trPr>
          <w:trHeight w:val="680"/>
          <w:jc w:val="center"/>
        </w:trPr>
        <w:tc>
          <w:tcPr>
            <w:tcW w:w="2395" w:type="dxa"/>
            <w:shd w:val="clear" w:color="auto" w:fill="D9D9D9" w:themeFill="background1" w:themeFillShade="D9"/>
            <w:vAlign w:val="center"/>
          </w:tcPr>
          <w:p w14:paraId="405DFA81" w14:textId="77777777" w:rsidR="00C30EE5" w:rsidRDefault="00C30EE5" w:rsidP="00700268">
            <w:pPr>
              <w:rPr>
                <w:rFonts w:ascii="Lucida Sans" w:hAnsi="Lucida Sans"/>
                <w:color w:val="auto"/>
                <w:sz w:val="20"/>
              </w:rPr>
            </w:pPr>
            <w:r w:rsidRPr="00C30EE5">
              <w:rPr>
                <w:rFonts w:ascii="Lucida Sans" w:hAnsi="Lucida Sans"/>
                <w:color w:val="auto"/>
                <w:sz w:val="20"/>
              </w:rPr>
              <w:t>Type of assessment</w:t>
            </w:r>
          </w:p>
          <w:p w14:paraId="70600C50" w14:textId="77777777" w:rsidR="00B63743" w:rsidRPr="00C30EE5" w:rsidRDefault="00B63743" w:rsidP="00700268">
            <w:pPr>
              <w:rPr>
                <w:rFonts w:ascii="Lucida Sans" w:hAnsi="Lucida Sans"/>
                <w:color w:val="auto"/>
                <w:sz w:val="20"/>
              </w:rPr>
            </w:pPr>
            <w:r w:rsidRPr="00B63743">
              <w:rPr>
                <w:rFonts w:ascii="Lucida Sans" w:hAnsi="Lucida Sans"/>
                <w:color w:val="auto"/>
                <w:sz w:val="16"/>
              </w:rPr>
              <w:t>(if play design process)</w:t>
            </w:r>
          </w:p>
        </w:tc>
        <w:tc>
          <w:tcPr>
            <w:tcW w:w="1985" w:type="dxa"/>
            <w:vAlign w:val="center"/>
          </w:tcPr>
          <w:p w14:paraId="2FC55705" w14:textId="77777777" w:rsidR="00C30EE5" w:rsidRPr="00C30EE5" w:rsidRDefault="00C30EE5" w:rsidP="00871C07">
            <w:pPr>
              <w:jc w:val="center"/>
              <w:rPr>
                <w:rFonts w:ascii="Lucida Sans" w:hAnsi="Lucida Sans"/>
                <w:color w:val="auto"/>
                <w:sz w:val="20"/>
              </w:rPr>
            </w:pPr>
            <w:r w:rsidRPr="00C30EE5">
              <w:rPr>
                <w:rFonts w:ascii="Lucida Sans" w:hAnsi="Lucida Sans"/>
                <w:color w:val="auto"/>
                <w:sz w:val="20"/>
              </w:rPr>
              <w:t>Designer</w:t>
            </w:r>
            <w:r w:rsidR="00871C07">
              <w:rPr>
                <w:rFonts w:ascii="Lucida Sans" w:hAnsi="Lucida Sans"/>
                <w:color w:val="auto"/>
                <w:sz w:val="20"/>
              </w:rPr>
              <w:t xml:space="preserve"> </w:t>
            </w:r>
            <w:bookmarkStart w:id="0" w:name="Check1"/>
            <w:r w:rsidR="000C58FA" w:rsidRPr="007A1751">
              <w:rPr>
                <w:rFonts w:ascii="Lucida Sans" w:hAnsi="Lucida Sans" w:cs="Helvetica"/>
                <w:sz w:val="24"/>
                <w:szCs w:val="18"/>
              </w:rPr>
              <w:fldChar w:fldCharType="begin">
                <w:ffData>
                  <w:name w:val="Check1"/>
                  <w:enabled/>
                  <w:calcOnExit w:val="0"/>
                  <w:checkBox>
                    <w:sizeAuto/>
                    <w:default w:val="0"/>
                  </w:checkBox>
                </w:ffData>
              </w:fldChar>
            </w:r>
            <w:r w:rsidR="00871C07" w:rsidRPr="007A1751">
              <w:rPr>
                <w:rFonts w:ascii="Lucida Sans" w:hAnsi="Lucida Sans" w:cs="Helvetica"/>
                <w:sz w:val="24"/>
                <w:szCs w:val="18"/>
              </w:rPr>
              <w:instrText xml:space="preserve"> FORMCHECKBOX </w:instrText>
            </w:r>
            <w:r w:rsidR="005F691B">
              <w:rPr>
                <w:rFonts w:ascii="Lucida Sans" w:hAnsi="Lucida Sans" w:cs="Helvetica"/>
                <w:sz w:val="24"/>
                <w:szCs w:val="18"/>
              </w:rPr>
            </w:r>
            <w:r w:rsidR="005F691B">
              <w:rPr>
                <w:rFonts w:ascii="Lucida Sans" w:hAnsi="Lucida Sans" w:cs="Helvetica"/>
                <w:sz w:val="24"/>
                <w:szCs w:val="18"/>
              </w:rPr>
              <w:fldChar w:fldCharType="separate"/>
            </w:r>
            <w:r w:rsidR="000C58FA" w:rsidRPr="007A1751">
              <w:rPr>
                <w:rFonts w:ascii="Lucida Sans" w:hAnsi="Lucida Sans" w:cs="Helvetica"/>
                <w:sz w:val="24"/>
                <w:szCs w:val="18"/>
              </w:rPr>
              <w:fldChar w:fldCharType="end"/>
            </w:r>
            <w:bookmarkEnd w:id="0"/>
          </w:p>
        </w:tc>
        <w:tc>
          <w:tcPr>
            <w:tcW w:w="2268" w:type="dxa"/>
            <w:gridSpan w:val="3"/>
            <w:vAlign w:val="center"/>
          </w:tcPr>
          <w:p w14:paraId="40A81B54" w14:textId="77777777" w:rsidR="00C30EE5" w:rsidRPr="00C30EE5" w:rsidRDefault="00C30EE5" w:rsidP="00C30EE5">
            <w:pPr>
              <w:jc w:val="center"/>
              <w:rPr>
                <w:rFonts w:ascii="Lucida Sans" w:hAnsi="Lucida Sans"/>
                <w:color w:val="auto"/>
                <w:sz w:val="20"/>
              </w:rPr>
            </w:pPr>
            <w:r w:rsidRPr="00C30EE5">
              <w:rPr>
                <w:rFonts w:ascii="Lucida Sans" w:hAnsi="Lucida Sans"/>
                <w:color w:val="auto"/>
                <w:sz w:val="20"/>
              </w:rPr>
              <w:t>Provider</w:t>
            </w:r>
            <w:r w:rsidR="00871C07">
              <w:rPr>
                <w:rFonts w:ascii="Lucida Sans" w:hAnsi="Lucida Sans"/>
                <w:color w:val="auto"/>
                <w:sz w:val="20"/>
              </w:rPr>
              <w:t xml:space="preserve"> </w:t>
            </w:r>
            <w:r w:rsidR="000C58FA" w:rsidRPr="007A1751">
              <w:rPr>
                <w:rFonts w:ascii="Lucida Sans" w:hAnsi="Lucida Sans" w:cs="Helvetica"/>
                <w:sz w:val="24"/>
                <w:szCs w:val="18"/>
              </w:rPr>
              <w:fldChar w:fldCharType="begin">
                <w:ffData>
                  <w:name w:val="Check1"/>
                  <w:enabled/>
                  <w:calcOnExit w:val="0"/>
                  <w:checkBox>
                    <w:sizeAuto/>
                    <w:default w:val="0"/>
                  </w:checkBox>
                </w:ffData>
              </w:fldChar>
            </w:r>
            <w:r w:rsidR="00871C07" w:rsidRPr="007A1751">
              <w:rPr>
                <w:rFonts w:ascii="Lucida Sans" w:hAnsi="Lucida Sans" w:cs="Helvetica"/>
                <w:sz w:val="24"/>
                <w:szCs w:val="18"/>
              </w:rPr>
              <w:instrText xml:space="preserve"> FORMCHECKBOX </w:instrText>
            </w:r>
            <w:r w:rsidR="005F691B">
              <w:rPr>
                <w:rFonts w:ascii="Lucida Sans" w:hAnsi="Lucida Sans" w:cs="Helvetica"/>
                <w:sz w:val="24"/>
                <w:szCs w:val="18"/>
              </w:rPr>
            </w:r>
            <w:r w:rsidR="005F691B">
              <w:rPr>
                <w:rFonts w:ascii="Lucida Sans" w:hAnsi="Lucida Sans" w:cs="Helvetica"/>
                <w:sz w:val="24"/>
                <w:szCs w:val="18"/>
              </w:rPr>
              <w:fldChar w:fldCharType="separate"/>
            </w:r>
            <w:r w:rsidR="000C58FA" w:rsidRPr="007A1751">
              <w:rPr>
                <w:rFonts w:ascii="Lucida Sans" w:hAnsi="Lucida Sans" w:cs="Helvetica"/>
                <w:sz w:val="24"/>
                <w:szCs w:val="18"/>
              </w:rPr>
              <w:fldChar w:fldCharType="end"/>
            </w:r>
          </w:p>
        </w:tc>
        <w:tc>
          <w:tcPr>
            <w:tcW w:w="2348" w:type="dxa"/>
            <w:vAlign w:val="center"/>
          </w:tcPr>
          <w:p w14:paraId="0C2D4E6B" w14:textId="77777777" w:rsidR="00C30EE5" w:rsidRPr="00C30EE5" w:rsidRDefault="00C30EE5" w:rsidP="00C30EE5">
            <w:pPr>
              <w:jc w:val="center"/>
              <w:rPr>
                <w:rFonts w:ascii="Lucida Sans" w:hAnsi="Lucida Sans"/>
                <w:color w:val="auto"/>
                <w:sz w:val="20"/>
              </w:rPr>
            </w:pPr>
            <w:r w:rsidRPr="00C30EE5">
              <w:rPr>
                <w:rFonts w:ascii="Lucida Sans" w:hAnsi="Lucida Sans"/>
                <w:color w:val="auto"/>
                <w:sz w:val="20"/>
              </w:rPr>
              <w:t>Post Installation Monitoring</w:t>
            </w:r>
            <w:r w:rsidR="00871C07">
              <w:rPr>
                <w:rFonts w:ascii="Lucida Sans" w:hAnsi="Lucida Sans"/>
                <w:color w:val="auto"/>
                <w:sz w:val="20"/>
              </w:rPr>
              <w:t xml:space="preserve"> </w:t>
            </w:r>
            <w:r w:rsidR="000C58FA" w:rsidRPr="007A1751">
              <w:rPr>
                <w:rFonts w:ascii="Lucida Sans" w:hAnsi="Lucida Sans" w:cs="Helvetica"/>
                <w:sz w:val="24"/>
                <w:szCs w:val="18"/>
              </w:rPr>
              <w:fldChar w:fldCharType="begin">
                <w:ffData>
                  <w:name w:val="Check1"/>
                  <w:enabled/>
                  <w:calcOnExit w:val="0"/>
                  <w:checkBox>
                    <w:sizeAuto/>
                    <w:default w:val="0"/>
                  </w:checkBox>
                </w:ffData>
              </w:fldChar>
            </w:r>
            <w:r w:rsidR="00871C07" w:rsidRPr="007A1751">
              <w:rPr>
                <w:rFonts w:ascii="Lucida Sans" w:hAnsi="Lucida Sans" w:cs="Helvetica"/>
                <w:sz w:val="24"/>
                <w:szCs w:val="18"/>
              </w:rPr>
              <w:instrText xml:space="preserve"> FORMCHECKBOX </w:instrText>
            </w:r>
            <w:r w:rsidR="005F691B">
              <w:rPr>
                <w:rFonts w:ascii="Lucida Sans" w:hAnsi="Lucida Sans" w:cs="Helvetica"/>
                <w:sz w:val="24"/>
                <w:szCs w:val="18"/>
              </w:rPr>
            </w:r>
            <w:r w:rsidR="005F691B">
              <w:rPr>
                <w:rFonts w:ascii="Lucida Sans" w:hAnsi="Lucida Sans" w:cs="Helvetica"/>
                <w:sz w:val="24"/>
                <w:szCs w:val="18"/>
              </w:rPr>
              <w:fldChar w:fldCharType="separate"/>
            </w:r>
            <w:r w:rsidR="000C58FA" w:rsidRPr="007A1751">
              <w:rPr>
                <w:rFonts w:ascii="Lucida Sans" w:hAnsi="Lucida Sans" w:cs="Helvetica"/>
                <w:sz w:val="24"/>
                <w:szCs w:val="18"/>
              </w:rPr>
              <w:fldChar w:fldCharType="end"/>
            </w:r>
          </w:p>
        </w:tc>
      </w:tr>
      <w:tr w:rsidR="009871CF" w:rsidRPr="00C30EE5" w14:paraId="1F9350F1" w14:textId="77777777" w:rsidTr="2564F6A9">
        <w:trPr>
          <w:trHeight w:val="1134"/>
          <w:jc w:val="center"/>
        </w:trPr>
        <w:tc>
          <w:tcPr>
            <w:tcW w:w="2395" w:type="dxa"/>
            <w:shd w:val="clear" w:color="auto" w:fill="D9D9D9" w:themeFill="background1" w:themeFillShade="D9"/>
            <w:vAlign w:val="center"/>
          </w:tcPr>
          <w:p w14:paraId="6E4F9E58" w14:textId="77777777" w:rsidR="00141B0D" w:rsidRPr="00C30EE5" w:rsidRDefault="00700268" w:rsidP="00700268">
            <w:pPr>
              <w:rPr>
                <w:rFonts w:ascii="Lucida Sans" w:hAnsi="Lucida Sans"/>
                <w:color w:val="auto"/>
                <w:sz w:val="20"/>
              </w:rPr>
            </w:pPr>
            <w:r w:rsidRPr="00C30EE5">
              <w:rPr>
                <w:rFonts w:ascii="Lucida Sans" w:hAnsi="Lucida Sans"/>
                <w:color w:val="auto"/>
                <w:sz w:val="20"/>
              </w:rPr>
              <w:t>Job title and name of person making a</w:t>
            </w:r>
            <w:r w:rsidR="00141B0D" w:rsidRPr="00C30EE5">
              <w:rPr>
                <w:rFonts w:ascii="Lucida Sans" w:hAnsi="Lucida Sans"/>
                <w:color w:val="auto"/>
                <w:sz w:val="20"/>
              </w:rPr>
              <w:t>ssessment</w:t>
            </w:r>
          </w:p>
        </w:tc>
        <w:tc>
          <w:tcPr>
            <w:tcW w:w="2410" w:type="dxa"/>
            <w:gridSpan w:val="2"/>
            <w:vAlign w:val="center"/>
          </w:tcPr>
          <w:p w14:paraId="7F7A8921" w14:textId="77777777" w:rsidR="00141B0D" w:rsidRPr="00C30EE5" w:rsidRDefault="009871CF" w:rsidP="00141B0D">
            <w:pPr>
              <w:rPr>
                <w:rFonts w:ascii="Lucida Sans" w:hAnsi="Lucida Sans"/>
                <w:color w:val="auto"/>
                <w:sz w:val="20"/>
              </w:rPr>
            </w:pPr>
            <w:r>
              <w:rPr>
                <w:rFonts w:ascii="Lucida Sans" w:hAnsi="Lucida Sans"/>
                <w:color w:val="auto"/>
                <w:sz w:val="20"/>
              </w:rPr>
              <w:t>Matt Robinson</w:t>
            </w:r>
          </w:p>
        </w:tc>
        <w:tc>
          <w:tcPr>
            <w:tcW w:w="1559" w:type="dxa"/>
            <w:shd w:val="clear" w:color="auto" w:fill="D9D9D9" w:themeFill="background1" w:themeFillShade="D9"/>
            <w:vAlign w:val="center"/>
          </w:tcPr>
          <w:p w14:paraId="1AEBBE3D" w14:textId="77777777" w:rsidR="00141B0D" w:rsidRPr="00C30EE5" w:rsidRDefault="00141B0D" w:rsidP="00141B0D">
            <w:pPr>
              <w:rPr>
                <w:rFonts w:ascii="Lucida Sans" w:hAnsi="Lucida Sans"/>
                <w:color w:val="auto"/>
                <w:sz w:val="20"/>
              </w:rPr>
            </w:pPr>
            <w:r w:rsidRPr="00C30EE5">
              <w:rPr>
                <w:rFonts w:ascii="Lucida Sans" w:hAnsi="Lucida Sans"/>
                <w:color w:val="auto"/>
                <w:sz w:val="20"/>
              </w:rPr>
              <w:t>Signature of person making assessment</w:t>
            </w:r>
          </w:p>
        </w:tc>
        <w:tc>
          <w:tcPr>
            <w:tcW w:w="2632" w:type="dxa"/>
            <w:gridSpan w:val="2"/>
            <w:vAlign w:val="center"/>
          </w:tcPr>
          <w:p w14:paraId="60EDD864" w14:textId="77777777" w:rsidR="00141B0D" w:rsidRPr="00C30EE5" w:rsidRDefault="00141B0D" w:rsidP="00141B0D">
            <w:pPr>
              <w:rPr>
                <w:rFonts w:ascii="Lucida Sans" w:hAnsi="Lucida Sans"/>
                <w:color w:val="auto"/>
                <w:sz w:val="20"/>
              </w:rPr>
            </w:pPr>
          </w:p>
        </w:tc>
      </w:tr>
      <w:tr w:rsidR="002F08B4" w:rsidRPr="00C30EE5" w14:paraId="25B44615" w14:textId="77777777" w:rsidTr="2564F6A9">
        <w:trPr>
          <w:trHeight w:val="567"/>
          <w:jc w:val="center"/>
        </w:trPr>
        <w:tc>
          <w:tcPr>
            <w:tcW w:w="2395" w:type="dxa"/>
            <w:vMerge w:val="restart"/>
            <w:shd w:val="clear" w:color="auto" w:fill="D9D9D9" w:themeFill="background1" w:themeFillShade="D9"/>
            <w:vAlign w:val="center"/>
          </w:tcPr>
          <w:p w14:paraId="7194F481" w14:textId="77777777" w:rsidR="002F08B4" w:rsidRPr="00C30EE5" w:rsidRDefault="002F08B4" w:rsidP="00141B0D">
            <w:pPr>
              <w:rPr>
                <w:rFonts w:ascii="Lucida Sans" w:hAnsi="Lucida Sans"/>
                <w:color w:val="auto"/>
                <w:sz w:val="20"/>
              </w:rPr>
            </w:pPr>
            <w:r w:rsidRPr="00C30EE5">
              <w:rPr>
                <w:rFonts w:ascii="Lucida Sans" w:hAnsi="Lucida Sans"/>
                <w:color w:val="auto"/>
                <w:sz w:val="20"/>
              </w:rPr>
              <w:t>Date of Assessment</w:t>
            </w:r>
          </w:p>
        </w:tc>
        <w:tc>
          <w:tcPr>
            <w:tcW w:w="2410" w:type="dxa"/>
            <w:gridSpan w:val="2"/>
            <w:vAlign w:val="center"/>
          </w:tcPr>
          <w:p w14:paraId="7A74F996" w14:textId="17D07D3E" w:rsidR="002F08B4" w:rsidRPr="00C30EE5" w:rsidRDefault="002F08B4" w:rsidP="00141B0D">
            <w:pPr>
              <w:rPr>
                <w:rFonts w:ascii="Lucida Sans" w:hAnsi="Lucida Sans"/>
                <w:color w:val="auto"/>
                <w:sz w:val="20"/>
              </w:rPr>
            </w:pPr>
            <w:r w:rsidRPr="00C30EE5">
              <w:rPr>
                <w:rFonts w:ascii="Lucida Sans" w:hAnsi="Lucida Sans"/>
                <w:color w:val="auto"/>
                <w:sz w:val="20"/>
              </w:rPr>
              <w:fldChar w:fldCharType="begin"/>
            </w:r>
            <w:r w:rsidRPr="00C30EE5">
              <w:rPr>
                <w:rFonts w:ascii="Lucida Sans" w:hAnsi="Lucida Sans"/>
                <w:color w:val="auto"/>
                <w:sz w:val="20"/>
              </w:rPr>
              <w:instrText xml:space="preserve"> DATE  \@ "dd MMMM yyyy"  \* MERGEFORMAT </w:instrText>
            </w:r>
            <w:r w:rsidRPr="00C30EE5">
              <w:rPr>
                <w:rFonts w:ascii="Lucida Sans" w:hAnsi="Lucida Sans"/>
                <w:color w:val="auto"/>
                <w:sz w:val="20"/>
              </w:rPr>
              <w:fldChar w:fldCharType="separate"/>
            </w:r>
            <w:r w:rsidR="00F3504A">
              <w:rPr>
                <w:rFonts w:ascii="Lucida Sans" w:hAnsi="Lucida Sans"/>
                <w:noProof/>
                <w:color w:val="auto"/>
                <w:sz w:val="20"/>
              </w:rPr>
              <w:t>21 December 2021</w:t>
            </w:r>
            <w:r w:rsidRPr="00C30EE5">
              <w:rPr>
                <w:rFonts w:ascii="Lucida Sans" w:hAnsi="Lucida Sans"/>
                <w:color w:val="auto"/>
                <w:sz w:val="20"/>
              </w:rPr>
              <w:fldChar w:fldCharType="end"/>
            </w:r>
          </w:p>
        </w:tc>
        <w:tc>
          <w:tcPr>
            <w:tcW w:w="1559" w:type="dxa"/>
            <w:shd w:val="clear" w:color="auto" w:fill="D9D9D9" w:themeFill="background1" w:themeFillShade="D9"/>
            <w:vAlign w:val="center"/>
          </w:tcPr>
          <w:p w14:paraId="7497F217" w14:textId="77777777" w:rsidR="002F08B4" w:rsidRPr="00C30EE5" w:rsidRDefault="002F08B4" w:rsidP="00141B0D">
            <w:pPr>
              <w:rPr>
                <w:rFonts w:ascii="Lucida Sans" w:hAnsi="Lucida Sans"/>
                <w:color w:val="auto"/>
                <w:sz w:val="20"/>
              </w:rPr>
            </w:pPr>
            <w:r w:rsidRPr="00C30EE5">
              <w:rPr>
                <w:rFonts w:ascii="Lucida Sans" w:hAnsi="Lucida Sans"/>
                <w:color w:val="auto"/>
                <w:sz w:val="20"/>
              </w:rPr>
              <w:t>Review Date</w:t>
            </w:r>
          </w:p>
        </w:tc>
        <w:tc>
          <w:tcPr>
            <w:tcW w:w="2632" w:type="dxa"/>
            <w:gridSpan w:val="2"/>
            <w:vAlign w:val="center"/>
          </w:tcPr>
          <w:p w14:paraId="042F4D47" w14:textId="6D972941" w:rsidR="002F08B4" w:rsidRPr="00C30EE5" w:rsidRDefault="00F3504A" w:rsidP="00483468">
            <w:pPr>
              <w:rPr>
                <w:rFonts w:ascii="Lucida Sans" w:hAnsi="Lucida Sans"/>
                <w:color w:val="auto"/>
                <w:sz w:val="20"/>
              </w:rPr>
            </w:pPr>
            <w:r>
              <w:rPr>
                <w:rFonts w:ascii="Lucida Sans" w:hAnsi="Lucida Sans"/>
                <w:color w:val="auto"/>
                <w:sz w:val="20"/>
              </w:rPr>
              <w:t>15</w:t>
            </w:r>
            <w:r w:rsidRPr="00F3504A">
              <w:rPr>
                <w:rFonts w:ascii="Lucida Sans" w:hAnsi="Lucida Sans"/>
                <w:color w:val="auto"/>
                <w:sz w:val="20"/>
                <w:vertAlign w:val="superscript"/>
              </w:rPr>
              <w:t>th</w:t>
            </w:r>
            <w:r>
              <w:rPr>
                <w:rFonts w:ascii="Lucida Sans" w:hAnsi="Lucida Sans"/>
                <w:color w:val="auto"/>
                <w:sz w:val="20"/>
              </w:rPr>
              <w:t xml:space="preserve"> </w:t>
            </w:r>
            <w:r w:rsidR="002F08B4">
              <w:rPr>
                <w:rFonts w:ascii="Lucida Sans" w:hAnsi="Lucida Sans"/>
                <w:color w:val="auto"/>
                <w:sz w:val="20"/>
              </w:rPr>
              <w:t xml:space="preserve"> January 2</w:t>
            </w:r>
            <w:r w:rsidR="00483468">
              <w:rPr>
                <w:rFonts w:ascii="Lucida Sans" w:hAnsi="Lucida Sans"/>
                <w:color w:val="auto"/>
                <w:sz w:val="20"/>
              </w:rPr>
              <w:t>02</w:t>
            </w:r>
            <w:r>
              <w:rPr>
                <w:rFonts w:ascii="Lucida Sans" w:hAnsi="Lucida Sans"/>
                <w:color w:val="auto"/>
                <w:sz w:val="20"/>
              </w:rPr>
              <w:t>3</w:t>
            </w:r>
          </w:p>
        </w:tc>
      </w:tr>
      <w:tr w:rsidR="002F08B4" w:rsidRPr="00C30EE5" w14:paraId="4DCF659B" w14:textId="77777777" w:rsidTr="2564F6A9">
        <w:trPr>
          <w:trHeight w:val="340"/>
          <w:jc w:val="center"/>
        </w:trPr>
        <w:tc>
          <w:tcPr>
            <w:tcW w:w="2395" w:type="dxa"/>
            <w:vMerge/>
            <w:vAlign w:val="center"/>
          </w:tcPr>
          <w:p w14:paraId="0FF14A54" w14:textId="77777777" w:rsidR="002F08B4" w:rsidRPr="00C30EE5" w:rsidRDefault="002F08B4" w:rsidP="00141B0D">
            <w:pPr>
              <w:rPr>
                <w:rFonts w:ascii="Lucida Sans" w:hAnsi="Lucida Sans"/>
                <w:color w:val="auto"/>
                <w:sz w:val="20"/>
              </w:rPr>
            </w:pPr>
          </w:p>
        </w:tc>
        <w:tc>
          <w:tcPr>
            <w:tcW w:w="2410" w:type="dxa"/>
            <w:gridSpan w:val="2"/>
            <w:vAlign w:val="center"/>
          </w:tcPr>
          <w:p w14:paraId="36BD42EC" w14:textId="77777777" w:rsidR="002F08B4" w:rsidRPr="00C30EE5" w:rsidRDefault="002F08B4" w:rsidP="00141B0D">
            <w:pPr>
              <w:rPr>
                <w:rFonts w:ascii="Lucida Sans" w:hAnsi="Lucida Sans"/>
                <w:color w:val="auto"/>
                <w:sz w:val="20"/>
              </w:rPr>
            </w:pPr>
          </w:p>
        </w:tc>
        <w:tc>
          <w:tcPr>
            <w:tcW w:w="1559" w:type="dxa"/>
            <w:shd w:val="clear" w:color="auto" w:fill="D9D9D9" w:themeFill="background1" w:themeFillShade="D9"/>
            <w:vAlign w:val="center"/>
          </w:tcPr>
          <w:p w14:paraId="15BD1960" w14:textId="77777777" w:rsidR="002F08B4" w:rsidRPr="00C30EE5" w:rsidRDefault="002F08B4" w:rsidP="00141B0D">
            <w:pPr>
              <w:rPr>
                <w:rFonts w:ascii="Lucida Sans" w:hAnsi="Lucida Sans"/>
                <w:color w:val="auto"/>
                <w:sz w:val="20"/>
              </w:rPr>
            </w:pPr>
          </w:p>
        </w:tc>
        <w:tc>
          <w:tcPr>
            <w:tcW w:w="2632" w:type="dxa"/>
            <w:gridSpan w:val="2"/>
            <w:vAlign w:val="center"/>
          </w:tcPr>
          <w:p w14:paraId="12832FD9" w14:textId="77777777" w:rsidR="002F08B4" w:rsidRDefault="002F08B4" w:rsidP="00F04DF9">
            <w:pPr>
              <w:rPr>
                <w:rFonts w:ascii="Lucida Sans" w:hAnsi="Lucida Sans"/>
                <w:color w:val="auto"/>
                <w:sz w:val="20"/>
              </w:rPr>
            </w:pPr>
          </w:p>
        </w:tc>
      </w:tr>
      <w:tr w:rsidR="002F08B4" w:rsidRPr="00C30EE5" w14:paraId="247A6D4E" w14:textId="77777777" w:rsidTr="2564F6A9">
        <w:trPr>
          <w:trHeight w:val="340"/>
          <w:jc w:val="center"/>
        </w:trPr>
        <w:tc>
          <w:tcPr>
            <w:tcW w:w="2395" w:type="dxa"/>
            <w:vMerge/>
            <w:vAlign w:val="center"/>
          </w:tcPr>
          <w:p w14:paraId="2879D9FB" w14:textId="77777777" w:rsidR="002F08B4" w:rsidRPr="00C30EE5" w:rsidRDefault="002F08B4" w:rsidP="00141B0D">
            <w:pPr>
              <w:rPr>
                <w:rFonts w:ascii="Lucida Sans" w:hAnsi="Lucida Sans"/>
                <w:color w:val="auto"/>
                <w:sz w:val="20"/>
              </w:rPr>
            </w:pPr>
          </w:p>
        </w:tc>
        <w:tc>
          <w:tcPr>
            <w:tcW w:w="2410" w:type="dxa"/>
            <w:gridSpan w:val="2"/>
            <w:vAlign w:val="center"/>
          </w:tcPr>
          <w:p w14:paraId="65AC3086" w14:textId="77777777" w:rsidR="002F08B4" w:rsidRPr="00C30EE5" w:rsidRDefault="002F08B4" w:rsidP="00141B0D">
            <w:pPr>
              <w:rPr>
                <w:rFonts w:ascii="Lucida Sans" w:hAnsi="Lucida Sans"/>
                <w:color w:val="auto"/>
                <w:sz w:val="20"/>
              </w:rPr>
            </w:pPr>
          </w:p>
        </w:tc>
        <w:tc>
          <w:tcPr>
            <w:tcW w:w="1559" w:type="dxa"/>
            <w:shd w:val="clear" w:color="auto" w:fill="D9D9D9" w:themeFill="background1" w:themeFillShade="D9"/>
            <w:vAlign w:val="center"/>
          </w:tcPr>
          <w:p w14:paraId="19CE6351" w14:textId="77777777" w:rsidR="002F08B4" w:rsidRPr="00C30EE5" w:rsidRDefault="002F08B4" w:rsidP="00141B0D">
            <w:pPr>
              <w:rPr>
                <w:rFonts w:ascii="Lucida Sans" w:hAnsi="Lucida Sans"/>
                <w:color w:val="auto"/>
                <w:sz w:val="20"/>
              </w:rPr>
            </w:pPr>
          </w:p>
        </w:tc>
        <w:tc>
          <w:tcPr>
            <w:tcW w:w="2632" w:type="dxa"/>
            <w:gridSpan w:val="2"/>
            <w:vAlign w:val="center"/>
          </w:tcPr>
          <w:p w14:paraId="1DC4DDB7" w14:textId="77777777" w:rsidR="002F08B4" w:rsidRDefault="002F08B4" w:rsidP="00F04DF9">
            <w:pPr>
              <w:rPr>
                <w:rFonts w:ascii="Lucida Sans" w:hAnsi="Lucida Sans"/>
                <w:color w:val="auto"/>
                <w:sz w:val="20"/>
              </w:rPr>
            </w:pPr>
          </w:p>
        </w:tc>
      </w:tr>
      <w:tr w:rsidR="009871CF" w:rsidRPr="00C30EE5" w14:paraId="7A79F435" w14:textId="77777777" w:rsidTr="2564F6A9">
        <w:trPr>
          <w:trHeight w:val="1134"/>
          <w:jc w:val="center"/>
        </w:trPr>
        <w:tc>
          <w:tcPr>
            <w:tcW w:w="2395" w:type="dxa"/>
            <w:shd w:val="clear" w:color="auto" w:fill="D9D9D9" w:themeFill="background1" w:themeFillShade="D9"/>
            <w:vAlign w:val="center"/>
          </w:tcPr>
          <w:p w14:paraId="07C0092E" w14:textId="77777777" w:rsidR="00141B0D" w:rsidRPr="00C30EE5" w:rsidRDefault="00141B0D" w:rsidP="00141B0D">
            <w:pPr>
              <w:rPr>
                <w:rFonts w:ascii="Lucida Sans" w:hAnsi="Lucida Sans"/>
                <w:color w:val="auto"/>
                <w:sz w:val="20"/>
              </w:rPr>
            </w:pPr>
            <w:r w:rsidRPr="00C30EE5">
              <w:rPr>
                <w:rFonts w:ascii="Lucida Sans" w:hAnsi="Lucida Sans"/>
                <w:color w:val="auto"/>
                <w:sz w:val="20"/>
              </w:rPr>
              <w:t>Name of senior manager:</w:t>
            </w:r>
          </w:p>
        </w:tc>
        <w:tc>
          <w:tcPr>
            <w:tcW w:w="2410" w:type="dxa"/>
            <w:gridSpan w:val="2"/>
            <w:vAlign w:val="center"/>
          </w:tcPr>
          <w:p w14:paraId="6D2CD3E5" w14:textId="77777777" w:rsidR="00141B0D" w:rsidRPr="00C30EE5" w:rsidRDefault="00AD4FEF" w:rsidP="00141B0D">
            <w:pPr>
              <w:rPr>
                <w:rFonts w:ascii="Lucida Sans" w:hAnsi="Lucida Sans"/>
                <w:color w:val="auto"/>
                <w:sz w:val="20"/>
              </w:rPr>
            </w:pPr>
            <w:r>
              <w:rPr>
                <w:rFonts w:ascii="Lucida Sans" w:hAnsi="Lucida Sans"/>
                <w:color w:val="auto"/>
                <w:sz w:val="20"/>
              </w:rPr>
              <w:t>Carley Sefton</w:t>
            </w:r>
          </w:p>
        </w:tc>
        <w:tc>
          <w:tcPr>
            <w:tcW w:w="1559" w:type="dxa"/>
            <w:shd w:val="clear" w:color="auto" w:fill="D9D9D9" w:themeFill="background1" w:themeFillShade="D9"/>
            <w:vAlign w:val="center"/>
          </w:tcPr>
          <w:p w14:paraId="6BC9DC25" w14:textId="77777777" w:rsidR="00141B0D" w:rsidRPr="00C30EE5" w:rsidRDefault="00141B0D" w:rsidP="00141B0D">
            <w:pPr>
              <w:rPr>
                <w:rFonts w:ascii="Lucida Sans" w:hAnsi="Lucida Sans"/>
                <w:color w:val="auto"/>
                <w:sz w:val="20"/>
              </w:rPr>
            </w:pPr>
            <w:r w:rsidRPr="00C30EE5">
              <w:rPr>
                <w:rFonts w:ascii="Lucida Sans" w:hAnsi="Lucida Sans"/>
                <w:color w:val="auto"/>
                <w:sz w:val="20"/>
              </w:rPr>
              <w:t>Signature of senior manager:</w:t>
            </w:r>
          </w:p>
        </w:tc>
        <w:tc>
          <w:tcPr>
            <w:tcW w:w="2632" w:type="dxa"/>
            <w:gridSpan w:val="2"/>
            <w:vAlign w:val="center"/>
          </w:tcPr>
          <w:p w14:paraId="3A0F5D45" w14:textId="77777777" w:rsidR="00141B0D" w:rsidRPr="00C30EE5" w:rsidRDefault="00AD4FEF" w:rsidP="00141B0D">
            <w:pPr>
              <w:rPr>
                <w:rFonts w:ascii="Lucida Sans" w:hAnsi="Lucida Sans"/>
                <w:color w:val="auto"/>
                <w:sz w:val="20"/>
              </w:rPr>
            </w:pPr>
            <w:r>
              <w:rPr>
                <w:noProof/>
              </w:rPr>
              <w:drawing>
                <wp:inline distT="0" distB="0" distL="0" distR="0" wp14:anchorId="6F0520E0" wp14:editId="2564F6A9">
                  <wp:extent cx="866775" cy="5730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66775" cy="573019"/>
                          </a:xfrm>
                          <a:prstGeom prst="rect">
                            <a:avLst/>
                          </a:prstGeom>
                        </pic:spPr>
                      </pic:pic>
                    </a:graphicData>
                  </a:graphic>
                </wp:inline>
              </w:drawing>
            </w:r>
          </w:p>
        </w:tc>
      </w:tr>
      <w:tr w:rsidR="009871CF" w:rsidRPr="00C30EE5" w14:paraId="13D9F728" w14:textId="77777777" w:rsidTr="2564F6A9">
        <w:trPr>
          <w:trHeight w:val="1134"/>
          <w:jc w:val="center"/>
        </w:trPr>
        <w:tc>
          <w:tcPr>
            <w:tcW w:w="8996" w:type="dxa"/>
            <w:gridSpan w:val="6"/>
            <w:shd w:val="clear" w:color="auto" w:fill="auto"/>
            <w:vAlign w:val="center"/>
          </w:tcPr>
          <w:p w14:paraId="339A94C8" w14:textId="77777777" w:rsidR="00C54EAE" w:rsidRDefault="00C54EAE" w:rsidP="00C54EAE">
            <w:pPr>
              <w:autoSpaceDE w:val="0"/>
              <w:autoSpaceDN w:val="0"/>
              <w:rPr>
                <w:rFonts w:ascii="Lucida Sans" w:eastAsia="Times New Roman" w:hAnsi="Lucida Sans" w:cs="Times New Roman"/>
                <w:b/>
                <w:bCs/>
                <w:color w:val="auto"/>
                <w:sz w:val="24"/>
              </w:rPr>
            </w:pPr>
          </w:p>
          <w:p w14:paraId="4C4A9C7D" w14:textId="77777777" w:rsidR="00C54EAE" w:rsidRPr="00731FDF" w:rsidRDefault="00C54EAE" w:rsidP="00C54EAE">
            <w:pPr>
              <w:autoSpaceDE w:val="0"/>
              <w:autoSpaceDN w:val="0"/>
              <w:rPr>
                <w:rFonts w:ascii="Lucida Sans" w:eastAsia="Times New Roman" w:hAnsi="Lucida Sans" w:cs="Times New Roman"/>
                <w:b/>
                <w:bCs/>
                <w:color w:val="auto"/>
                <w:sz w:val="24"/>
              </w:rPr>
            </w:pPr>
            <w:r w:rsidRPr="00731FDF">
              <w:rPr>
                <w:rFonts w:ascii="Lucida Sans" w:eastAsia="Times New Roman" w:hAnsi="Lucida Sans" w:cs="Times New Roman"/>
                <w:b/>
                <w:bCs/>
                <w:color w:val="auto"/>
                <w:sz w:val="24"/>
              </w:rPr>
              <w:t>Risk Management Statement</w:t>
            </w:r>
          </w:p>
          <w:p w14:paraId="65624D76" w14:textId="1131A202" w:rsidR="008A7103" w:rsidRDefault="00E30B5E" w:rsidP="2564F6A9">
            <w:pPr>
              <w:jc w:val="both"/>
              <w:rPr>
                <w:rFonts w:ascii="Lucida Sans" w:eastAsia="Times New Roman" w:hAnsi="Lucida Sans" w:cs="Times New Roman"/>
                <w:color w:val="auto"/>
                <w:sz w:val="20"/>
                <w:szCs w:val="20"/>
              </w:rPr>
            </w:pPr>
            <w:r w:rsidRPr="2564F6A9">
              <w:rPr>
                <w:rFonts w:ascii="Lucida Sans" w:eastAsia="Times New Roman" w:hAnsi="Lucida Sans" w:cs="Times New Roman"/>
                <w:color w:val="auto"/>
                <w:sz w:val="20"/>
                <w:szCs w:val="20"/>
              </w:rPr>
              <w:t>LT</w:t>
            </w:r>
            <w:r w:rsidR="008A7103" w:rsidRPr="2564F6A9">
              <w:rPr>
                <w:rFonts w:ascii="Lucida Sans" w:eastAsia="Times New Roman" w:hAnsi="Lucida Sans" w:cs="Times New Roman"/>
                <w:color w:val="auto"/>
                <w:sz w:val="20"/>
                <w:szCs w:val="20"/>
              </w:rPr>
              <w:t xml:space="preserve">L recognises that all risks cannot be reduced to </w:t>
            </w:r>
            <w:r w:rsidR="006B2C38" w:rsidRPr="2564F6A9">
              <w:rPr>
                <w:rFonts w:ascii="Lucida Sans" w:eastAsia="Times New Roman" w:hAnsi="Lucida Sans" w:cs="Times New Roman"/>
                <w:color w:val="auto"/>
                <w:sz w:val="20"/>
                <w:szCs w:val="20"/>
              </w:rPr>
              <w:t>nil;</w:t>
            </w:r>
            <w:r w:rsidR="008A7103" w:rsidRPr="2564F6A9">
              <w:rPr>
                <w:rFonts w:ascii="Lucida Sans" w:eastAsia="Times New Roman" w:hAnsi="Lucida Sans" w:cs="Times New Roman"/>
                <w:color w:val="auto"/>
                <w:sz w:val="20"/>
                <w:szCs w:val="20"/>
              </w:rPr>
              <w:t> </w:t>
            </w:r>
            <w:r w:rsidR="60329134" w:rsidRPr="2564F6A9">
              <w:rPr>
                <w:rFonts w:ascii="Lucida Sans" w:eastAsia="Times New Roman" w:hAnsi="Lucida Sans" w:cs="Times New Roman"/>
                <w:color w:val="auto"/>
                <w:sz w:val="20"/>
                <w:szCs w:val="20"/>
              </w:rPr>
              <w:t>therefore,</w:t>
            </w:r>
            <w:r w:rsidR="008A7103" w:rsidRPr="2564F6A9">
              <w:rPr>
                <w:rFonts w:ascii="Lucida Sans" w:eastAsia="Times New Roman" w:hAnsi="Lucida Sans" w:cs="Times New Roman"/>
                <w:color w:val="auto"/>
                <w:sz w:val="20"/>
                <w:szCs w:val="20"/>
              </w:rPr>
              <w:t xml:space="preserve"> this risk assessment prioritises the significant risks. Significant risks are those which pose risk of serious injury, chronic injury, disability or death, or risks that are overly common in interrupting our staff and clients normal work.</w:t>
            </w:r>
            <w:r w:rsidR="00750190" w:rsidRPr="2564F6A9">
              <w:rPr>
                <w:rFonts w:ascii="Lucida Sans" w:eastAsia="Times New Roman" w:hAnsi="Lucida Sans" w:cs="Times New Roman"/>
                <w:color w:val="auto"/>
                <w:sz w:val="20"/>
                <w:szCs w:val="20"/>
              </w:rPr>
              <w:t xml:space="preserve"> </w:t>
            </w:r>
            <w:r w:rsidRPr="2564F6A9">
              <w:rPr>
                <w:rFonts w:ascii="Lucida Sans" w:eastAsia="Times New Roman" w:hAnsi="Lucida Sans" w:cs="Times New Roman"/>
                <w:color w:val="auto"/>
                <w:sz w:val="20"/>
                <w:szCs w:val="20"/>
              </w:rPr>
              <w:t>For all activities, LT</w:t>
            </w:r>
            <w:r w:rsidR="008A7103" w:rsidRPr="2564F6A9">
              <w:rPr>
                <w:rFonts w:ascii="Lucida Sans" w:eastAsia="Times New Roman" w:hAnsi="Lucida Sans" w:cs="Times New Roman"/>
                <w:color w:val="auto"/>
                <w:sz w:val="20"/>
                <w:szCs w:val="20"/>
              </w:rPr>
              <w:t>L staff will dynamically assesses risks and put in place control measures and record as required, but always within agreed and recorded RBA’s.</w:t>
            </w:r>
          </w:p>
          <w:p w14:paraId="074290D8" w14:textId="77777777" w:rsidR="00750190" w:rsidRDefault="00750190" w:rsidP="0034741C">
            <w:pPr>
              <w:autoSpaceDE w:val="0"/>
              <w:autoSpaceDN w:val="0"/>
              <w:jc w:val="both"/>
              <w:rPr>
                <w:rFonts w:ascii="Lucida Sans" w:eastAsia="Times New Roman" w:hAnsi="Lucida Sans" w:cs="Times New Roman"/>
                <w:bCs/>
                <w:color w:val="auto"/>
                <w:sz w:val="20"/>
              </w:rPr>
            </w:pPr>
          </w:p>
          <w:p w14:paraId="1FBB744E" w14:textId="77777777" w:rsidR="008A7103" w:rsidRDefault="008A7103" w:rsidP="0034741C">
            <w:pPr>
              <w:jc w:val="both"/>
              <w:rPr>
                <w:rFonts w:ascii="Lucida Sans" w:eastAsia="Times New Roman" w:hAnsi="Lucida Sans" w:cs="Times New Roman"/>
                <w:bCs/>
                <w:color w:val="auto"/>
                <w:sz w:val="20"/>
              </w:rPr>
            </w:pPr>
            <w:r>
              <w:rPr>
                <w:rFonts w:ascii="Lucida Sans" w:eastAsia="Times New Roman" w:hAnsi="Lucida Sans" w:cs="Times New Roman"/>
                <w:bCs/>
                <w:color w:val="auto"/>
                <w:sz w:val="20"/>
              </w:rPr>
              <w:t>Concerns, changes in risk management practice or mi</w:t>
            </w:r>
            <w:r w:rsidR="00E30B5E">
              <w:rPr>
                <w:rFonts w:ascii="Lucida Sans" w:eastAsia="Times New Roman" w:hAnsi="Lucida Sans" w:cs="Times New Roman"/>
                <w:bCs/>
                <w:color w:val="auto"/>
                <w:sz w:val="20"/>
              </w:rPr>
              <w:t>nor injuries that are seen by LT</w:t>
            </w:r>
            <w:r>
              <w:rPr>
                <w:rFonts w:ascii="Lucida Sans" w:eastAsia="Times New Roman" w:hAnsi="Lucida Sans" w:cs="Times New Roman"/>
                <w:bCs/>
                <w:color w:val="auto"/>
                <w:sz w:val="20"/>
              </w:rPr>
              <w:t>L staff to be signific</w:t>
            </w:r>
            <w:r w:rsidR="00E30B5E">
              <w:rPr>
                <w:rFonts w:ascii="Lucida Sans" w:eastAsia="Times New Roman" w:hAnsi="Lucida Sans" w:cs="Times New Roman"/>
                <w:bCs/>
                <w:color w:val="auto"/>
                <w:sz w:val="20"/>
              </w:rPr>
              <w:t>ant should be reported to the LT</w:t>
            </w:r>
            <w:r>
              <w:rPr>
                <w:rFonts w:ascii="Lucida Sans" w:eastAsia="Times New Roman" w:hAnsi="Lucida Sans" w:cs="Times New Roman"/>
                <w:bCs/>
                <w:color w:val="auto"/>
                <w:sz w:val="20"/>
              </w:rPr>
              <w:t>L manager who has signed off this RBA.</w:t>
            </w:r>
            <w:r w:rsidR="00750190">
              <w:rPr>
                <w:rFonts w:ascii="Lucida Sans" w:eastAsia="Times New Roman" w:hAnsi="Lucida Sans" w:cs="Times New Roman"/>
                <w:bCs/>
                <w:color w:val="auto"/>
                <w:sz w:val="20"/>
              </w:rPr>
              <w:t xml:space="preserve"> The correct LTL Incident Report form should be used.</w:t>
            </w:r>
          </w:p>
          <w:p w14:paraId="756992E6" w14:textId="77777777" w:rsidR="008A7103" w:rsidRDefault="008A7103" w:rsidP="0034741C">
            <w:pPr>
              <w:jc w:val="both"/>
              <w:rPr>
                <w:rFonts w:ascii="Lucida Sans" w:eastAsia="Times New Roman" w:hAnsi="Lucida Sans" w:cs="Times New Roman"/>
                <w:bCs/>
                <w:color w:val="auto"/>
                <w:sz w:val="20"/>
              </w:rPr>
            </w:pPr>
          </w:p>
          <w:p w14:paraId="6E357517" w14:textId="77777777" w:rsidR="00C54EAE" w:rsidRPr="00C30EE5" w:rsidRDefault="008A7103" w:rsidP="00F04DF9">
            <w:pPr>
              <w:rPr>
                <w:rFonts w:ascii="Lucida Sans" w:hAnsi="Lucida Sans"/>
                <w:color w:val="auto"/>
                <w:sz w:val="20"/>
              </w:rPr>
            </w:pPr>
            <w:r>
              <w:rPr>
                <w:rFonts w:ascii="Lucida Sans" w:eastAsia="Times New Roman" w:hAnsi="Lucida Sans" w:cs="Times New Roman"/>
                <w:b/>
                <w:bCs/>
                <w:color w:val="auto"/>
                <w:sz w:val="20"/>
              </w:rPr>
              <w:t xml:space="preserve">This RBA should be read in conjunction with LTL’s </w:t>
            </w:r>
            <w:r w:rsidR="00F04DF9">
              <w:rPr>
                <w:rFonts w:ascii="Lucida Sans" w:eastAsia="Times New Roman" w:hAnsi="Lucida Sans" w:cs="Times New Roman"/>
                <w:b/>
                <w:bCs/>
                <w:color w:val="auto"/>
                <w:sz w:val="20"/>
              </w:rPr>
              <w:t>Health and Safety</w:t>
            </w:r>
            <w:r>
              <w:rPr>
                <w:rFonts w:ascii="Lucida Sans" w:eastAsia="Times New Roman" w:hAnsi="Lucida Sans" w:cs="Times New Roman"/>
                <w:b/>
                <w:bCs/>
                <w:color w:val="auto"/>
                <w:sz w:val="20"/>
              </w:rPr>
              <w:t xml:space="preserve"> Policy, other relev</w:t>
            </w:r>
            <w:r w:rsidR="006B2C38">
              <w:rPr>
                <w:rFonts w:ascii="Lucida Sans" w:eastAsia="Times New Roman" w:hAnsi="Lucida Sans" w:cs="Times New Roman"/>
                <w:b/>
                <w:bCs/>
                <w:color w:val="auto"/>
                <w:sz w:val="20"/>
              </w:rPr>
              <w:t>ant LTL Risk Benefit Assessment</w:t>
            </w:r>
            <w:r>
              <w:rPr>
                <w:rFonts w:ascii="Lucida Sans" w:eastAsia="Times New Roman" w:hAnsi="Lucida Sans" w:cs="Times New Roman"/>
                <w:b/>
                <w:bCs/>
                <w:color w:val="auto"/>
                <w:sz w:val="20"/>
              </w:rPr>
              <w:t>s and LTL Play Policy (as appropriate).</w:t>
            </w:r>
          </w:p>
        </w:tc>
      </w:tr>
    </w:tbl>
    <w:p w14:paraId="2BEB807D" w14:textId="77777777" w:rsidR="00871C07" w:rsidRDefault="00871C07">
      <w:pPr>
        <w:rPr>
          <w:rFonts w:ascii="Lucida Sans" w:hAnsi="Lucida Sans"/>
          <w:color w:val="5B9BD5" w:themeColor="accent1"/>
        </w:rPr>
      </w:pPr>
    </w:p>
    <w:p w14:paraId="04AD15C7" w14:textId="77777777" w:rsidR="00C2317F" w:rsidRDefault="00C2317F">
      <w:pPr>
        <w:rPr>
          <w:rFonts w:ascii="Lucida Sans" w:hAnsi="Lucida Sans"/>
          <w:color w:val="5B9BD5" w:themeColor="accent1"/>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28"/>
        <w:gridCol w:w="7168"/>
      </w:tblGrid>
      <w:tr w:rsidR="009871CF" w:rsidRPr="00871C07" w14:paraId="29CF5C94" w14:textId="77777777" w:rsidTr="00871C07">
        <w:trPr>
          <w:trHeight w:val="1701"/>
        </w:trPr>
        <w:tc>
          <w:tcPr>
            <w:tcW w:w="1828" w:type="dxa"/>
            <w:shd w:val="clear" w:color="auto" w:fill="D9D9D9" w:themeFill="background1" w:themeFillShade="D9"/>
          </w:tcPr>
          <w:p w14:paraId="7F292903" w14:textId="77777777" w:rsidR="004E2896" w:rsidRPr="00871C07" w:rsidRDefault="004E2896">
            <w:pPr>
              <w:rPr>
                <w:rFonts w:ascii="Lucida Sans" w:hAnsi="Lucida Sans"/>
                <w:color w:val="auto"/>
                <w:sz w:val="20"/>
              </w:rPr>
            </w:pPr>
            <w:r w:rsidRPr="00871C07">
              <w:rPr>
                <w:rFonts w:ascii="Lucida Sans" w:hAnsi="Lucida Sans"/>
                <w:color w:val="auto"/>
                <w:sz w:val="20"/>
              </w:rPr>
              <w:t>Activity or feature:</w:t>
            </w:r>
          </w:p>
        </w:tc>
        <w:tc>
          <w:tcPr>
            <w:tcW w:w="7168" w:type="dxa"/>
          </w:tcPr>
          <w:p w14:paraId="6917615B" w14:textId="77777777" w:rsidR="004E2896" w:rsidRDefault="009871CF" w:rsidP="0034741C">
            <w:pPr>
              <w:jc w:val="both"/>
              <w:rPr>
                <w:rFonts w:ascii="Lucida Sans" w:hAnsi="Lucida Sans"/>
                <w:color w:val="auto"/>
                <w:sz w:val="20"/>
              </w:rPr>
            </w:pPr>
            <w:r>
              <w:rPr>
                <w:rFonts w:ascii="Lucida Sans" w:hAnsi="Lucida Sans"/>
                <w:color w:val="auto"/>
                <w:sz w:val="20"/>
              </w:rPr>
              <w:t>LTL staff and school staff will access the construction area to inspect and advise on the construction</w:t>
            </w:r>
            <w:r w:rsidR="003A50DD">
              <w:rPr>
                <w:rFonts w:ascii="Lucida Sans" w:hAnsi="Lucida Sans"/>
                <w:color w:val="auto"/>
                <w:sz w:val="20"/>
              </w:rPr>
              <w:t>.</w:t>
            </w:r>
          </w:p>
          <w:p w14:paraId="40FED745" w14:textId="77777777" w:rsidR="003A50DD" w:rsidRDefault="003A50DD" w:rsidP="0034741C">
            <w:pPr>
              <w:jc w:val="both"/>
              <w:rPr>
                <w:rFonts w:ascii="Lucida Sans" w:hAnsi="Lucida Sans"/>
                <w:color w:val="auto"/>
                <w:sz w:val="20"/>
              </w:rPr>
            </w:pPr>
            <w:r>
              <w:rPr>
                <w:rFonts w:ascii="Lucida Sans" w:hAnsi="Lucida Sans"/>
                <w:color w:val="auto"/>
                <w:sz w:val="20"/>
              </w:rPr>
              <w:t>Taking pictures, measuring</w:t>
            </w:r>
            <w:r w:rsidR="000A379D">
              <w:rPr>
                <w:rFonts w:ascii="Lucida Sans" w:hAnsi="Lucida Sans"/>
                <w:color w:val="auto"/>
                <w:sz w:val="20"/>
              </w:rPr>
              <w:t xml:space="preserve"> sizes and distances, sketching and writing about the site may also take place.</w:t>
            </w:r>
          </w:p>
          <w:p w14:paraId="0B954B89" w14:textId="77777777" w:rsidR="000A379D" w:rsidRDefault="000A379D" w:rsidP="0034741C">
            <w:pPr>
              <w:jc w:val="both"/>
              <w:rPr>
                <w:rFonts w:ascii="Lucida Sans" w:hAnsi="Lucida Sans"/>
                <w:color w:val="auto"/>
                <w:sz w:val="20"/>
              </w:rPr>
            </w:pPr>
            <w:r>
              <w:rPr>
                <w:rFonts w:ascii="Lucida Sans" w:hAnsi="Lucida Sans"/>
                <w:color w:val="auto"/>
                <w:sz w:val="20"/>
              </w:rPr>
              <w:t>Trying out of activities or equipment for size or weighing up of risk or dimensions.</w:t>
            </w:r>
          </w:p>
          <w:p w14:paraId="797F7599" w14:textId="77777777" w:rsidR="000A379D" w:rsidRPr="00871C07" w:rsidRDefault="000A379D" w:rsidP="0034741C">
            <w:pPr>
              <w:jc w:val="both"/>
              <w:rPr>
                <w:rFonts w:ascii="Lucida Sans" w:hAnsi="Lucida Sans"/>
                <w:color w:val="auto"/>
                <w:sz w:val="20"/>
              </w:rPr>
            </w:pPr>
            <w:r>
              <w:rPr>
                <w:rFonts w:ascii="Lucida Sans" w:hAnsi="Lucida Sans"/>
                <w:color w:val="auto"/>
                <w:sz w:val="20"/>
              </w:rPr>
              <w:t>Inspecti</w:t>
            </w:r>
            <w:r w:rsidR="0034741C">
              <w:rPr>
                <w:rFonts w:ascii="Lucida Sans" w:hAnsi="Lucida Sans"/>
                <w:color w:val="auto"/>
                <w:sz w:val="20"/>
              </w:rPr>
              <w:t>o</w:t>
            </w:r>
            <w:r>
              <w:rPr>
                <w:rFonts w:ascii="Lucida Sans" w:hAnsi="Lucida Sans"/>
                <w:color w:val="auto"/>
                <w:sz w:val="20"/>
              </w:rPr>
              <w:t>n of part built and fully built equipment to ascertain construction details and standards.</w:t>
            </w:r>
          </w:p>
        </w:tc>
      </w:tr>
      <w:tr w:rsidR="009871CF" w:rsidRPr="00871C07" w14:paraId="20C33D93" w14:textId="77777777" w:rsidTr="00871C07">
        <w:trPr>
          <w:trHeight w:val="1701"/>
        </w:trPr>
        <w:tc>
          <w:tcPr>
            <w:tcW w:w="1828" w:type="dxa"/>
            <w:shd w:val="clear" w:color="auto" w:fill="D9D9D9" w:themeFill="background1" w:themeFillShade="D9"/>
          </w:tcPr>
          <w:p w14:paraId="131F661F" w14:textId="77777777" w:rsidR="004E2896" w:rsidRPr="00871C07" w:rsidRDefault="004E2896">
            <w:pPr>
              <w:rPr>
                <w:rFonts w:ascii="Lucida Sans" w:hAnsi="Lucida Sans"/>
                <w:color w:val="auto"/>
                <w:sz w:val="20"/>
              </w:rPr>
            </w:pPr>
            <w:r w:rsidRPr="00871C07">
              <w:rPr>
                <w:rFonts w:ascii="Lucida Sans" w:hAnsi="Lucida Sans"/>
                <w:color w:val="auto"/>
                <w:sz w:val="20"/>
              </w:rPr>
              <w:t>How will participants benefit?</w:t>
            </w:r>
          </w:p>
        </w:tc>
        <w:tc>
          <w:tcPr>
            <w:tcW w:w="7168" w:type="dxa"/>
          </w:tcPr>
          <w:p w14:paraId="369D6A43" w14:textId="77777777" w:rsidR="004E2896" w:rsidRDefault="000A379D" w:rsidP="0034741C">
            <w:pPr>
              <w:jc w:val="both"/>
              <w:rPr>
                <w:rFonts w:ascii="Lucida Sans" w:hAnsi="Lucida Sans"/>
                <w:color w:val="auto"/>
                <w:sz w:val="20"/>
              </w:rPr>
            </w:pPr>
            <w:r>
              <w:rPr>
                <w:rFonts w:ascii="Lucida Sans" w:hAnsi="Lucida Sans"/>
                <w:color w:val="auto"/>
                <w:sz w:val="20"/>
              </w:rPr>
              <w:t>LTL staff will be able to inspect quality and monitor construction of equipment and landscape.</w:t>
            </w:r>
          </w:p>
          <w:p w14:paraId="50024C41" w14:textId="77777777" w:rsidR="000A379D" w:rsidRDefault="000A379D" w:rsidP="0034741C">
            <w:pPr>
              <w:jc w:val="both"/>
              <w:rPr>
                <w:rFonts w:ascii="Lucida Sans" w:hAnsi="Lucida Sans"/>
                <w:color w:val="auto"/>
                <w:sz w:val="20"/>
              </w:rPr>
            </w:pPr>
            <w:r>
              <w:rPr>
                <w:rFonts w:ascii="Lucida Sans" w:hAnsi="Lucida Sans"/>
                <w:color w:val="auto"/>
                <w:sz w:val="20"/>
              </w:rPr>
              <w:t>Pupils and visiting staff will be able to learn about and inspect their own equipment. Pupils will also be able to learn about the jobs involved, and processes undertaken.</w:t>
            </w:r>
          </w:p>
          <w:p w14:paraId="03343122" w14:textId="77777777" w:rsidR="000A379D" w:rsidRDefault="000A379D" w:rsidP="0034741C">
            <w:pPr>
              <w:jc w:val="both"/>
              <w:rPr>
                <w:rFonts w:ascii="Lucida Sans" w:hAnsi="Lucida Sans"/>
                <w:color w:val="auto"/>
                <w:sz w:val="20"/>
              </w:rPr>
            </w:pPr>
            <w:r>
              <w:rPr>
                <w:rFonts w:ascii="Lucida Sans" w:hAnsi="Lucida Sans"/>
                <w:color w:val="auto"/>
                <w:sz w:val="20"/>
              </w:rPr>
              <w:t>Participants will learn to manage risk and make good judgements, including adherence to site rules and careful Risk Management in an overt way relevant to many jobs.</w:t>
            </w:r>
          </w:p>
          <w:p w14:paraId="044D9ED3" w14:textId="77777777" w:rsidR="000A379D" w:rsidRDefault="000A379D" w:rsidP="0034741C">
            <w:pPr>
              <w:jc w:val="both"/>
              <w:rPr>
                <w:rFonts w:ascii="Lucida Sans" w:hAnsi="Lucida Sans"/>
                <w:color w:val="auto"/>
                <w:sz w:val="20"/>
              </w:rPr>
            </w:pPr>
            <w:r>
              <w:rPr>
                <w:rFonts w:ascii="Lucida Sans" w:hAnsi="Lucida Sans"/>
                <w:color w:val="auto"/>
                <w:sz w:val="20"/>
              </w:rPr>
              <w:t>Group working and social interactions will be developed through some of the tasks.</w:t>
            </w:r>
          </w:p>
          <w:p w14:paraId="30D2C458" w14:textId="77777777" w:rsidR="000A379D" w:rsidRPr="00871C07" w:rsidRDefault="000A379D" w:rsidP="0034741C">
            <w:pPr>
              <w:jc w:val="both"/>
              <w:rPr>
                <w:rFonts w:ascii="Lucida Sans" w:hAnsi="Lucida Sans"/>
                <w:color w:val="auto"/>
                <w:sz w:val="20"/>
              </w:rPr>
            </w:pPr>
            <w:r>
              <w:rPr>
                <w:rFonts w:ascii="Lucida Sans" w:hAnsi="Lucida Sans"/>
                <w:color w:val="auto"/>
                <w:sz w:val="20"/>
              </w:rPr>
              <w:t>Ownership of new spaces, preventing abuse, vandalism or incorrect use in future.</w:t>
            </w:r>
          </w:p>
        </w:tc>
      </w:tr>
      <w:tr w:rsidR="009871CF" w:rsidRPr="00871C07" w14:paraId="29305A51" w14:textId="77777777" w:rsidTr="000A379D">
        <w:trPr>
          <w:trHeight w:val="591"/>
        </w:trPr>
        <w:tc>
          <w:tcPr>
            <w:tcW w:w="1828" w:type="dxa"/>
            <w:shd w:val="clear" w:color="auto" w:fill="D9D9D9" w:themeFill="background1" w:themeFillShade="D9"/>
          </w:tcPr>
          <w:p w14:paraId="7D1E0448" w14:textId="77777777" w:rsidR="004E2896" w:rsidRPr="00871C07" w:rsidRDefault="004E2896">
            <w:pPr>
              <w:rPr>
                <w:rFonts w:ascii="Lucida Sans" w:hAnsi="Lucida Sans"/>
                <w:color w:val="auto"/>
                <w:sz w:val="20"/>
              </w:rPr>
            </w:pPr>
            <w:r w:rsidRPr="00871C07">
              <w:rPr>
                <w:rFonts w:ascii="Lucida Sans" w:hAnsi="Lucida Sans"/>
                <w:color w:val="auto"/>
                <w:sz w:val="20"/>
              </w:rPr>
              <w:t>Who will be at risk?</w:t>
            </w:r>
          </w:p>
        </w:tc>
        <w:tc>
          <w:tcPr>
            <w:tcW w:w="7168" w:type="dxa"/>
          </w:tcPr>
          <w:p w14:paraId="0397387B" w14:textId="77777777" w:rsidR="004E2896" w:rsidRDefault="000A379D">
            <w:pPr>
              <w:rPr>
                <w:rFonts w:ascii="Lucida Sans" w:hAnsi="Lucida Sans"/>
                <w:color w:val="auto"/>
                <w:sz w:val="20"/>
              </w:rPr>
            </w:pPr>
            <w:r>
              <w:rPr>
                <w:rFonts w:ascii="Lucida Sans" w:hAnsi="Lucida Sans"/>
                <w:color w:val="auto"/>
                <w:sz w:val="20"/>
              </w:rPr>
              <w:t>LTL Staff</w:t>
            </w:r>
          </w:p>
          <w:p w14:paraId="5B5E7B5B" w14:textId="77777777" w:rsidR="000A379D" w:rsidRDefault="000A379D">
            <w:pPr>
              <w:rPr>
                <w:rFonts w:ascii="Lucida Sans" w:hAnsi="Lucida Sans"/>
                <w:color w:val="auto"/>
                <w:sz w:val="20"/>
              </w:rPr>
            </w:pPr>
            <w:r>
              <w:rPr>
                <w:rFonts w:ascii="Lucida Sans" w:hAnsi="Lucida Sans"/>
                <w:color w:val="auto"/>
                <w:sz w:val="20"/>
              </w:rPr>
              <w:t>Participants (children and adults)</w:t>
            </w:r>
          </w:p>
          <w:p w14:paraId="52AF467F" w14:textId="77777777" w:rsidR="00E53366" w:rsidRPr="00871C07" w:rsidRDefault="00E53366">
            <w:pPr>
              <w:rPr>
                <w:rFonts w:ascii="Lucida Sans" w:hAnsi="Lucida Sans"/>
                <w:color w:val="auto"/>
                <w:sz w:val="20"/>
              </w:rPr>
            </w:pPr>
            <w:r>
              <w:rPr>
                <w:rFonts w:ascii="Lucida Sans" w:hAnsi="Lucida Sans"/>
                <w:color w:val="auto"/>
                <w:sz w:val="20"/>
              </w:rPr>
              <w:t>Contractor and sub-contractors</w:t>
            </w:r>
          </w:p>
        </w:tc>
      </w:tr>
      <w:tr w:rsidR="00AB2371" w:rsidRPr="00871C07" w14:paraId="56DDA88A" w14:textId="77777777" w:rsidTr="000A379D">
        <w:trPr>
          <w:trHeight w:val="591"/>
        </w:trPr>
        <w:tc>
          <w:tcPr>
            <w:tcW w:w="1828" w:type="dxa"/>
            <w:shd w:val="clear" w:color="auto" w:fill="D9D9D9" w:themeFill="background1" w:themeFillShade="D9"/>
          </w:tcPr>
          <w:p w14:paraId="3F05A9A5" w14:textId="77777777" w:rsidR="00AB2371" w:rsidRPr="00871C07" w:rsidRDefault="00AB2371" w:rsidP="004F3B16">
            <w:pPr>
              <w:rPr>
                <w:rFonts w:ascii="Lucida Sans" w:hAnsi="Lucida Sans"/>
                <w:color w:val="auto"/>
                <w:sz w:val="20"/>
              </w:rPr>
            </w:pPr>
            <w:r>
              <w:rPr>
                <w:rFonts w:ascii="Lucida Sans" w:hAnsi="Lucida Sans"/>
                <w:color w:val="auto"/>
                <w:sz w:val="20"/>
              </w:rPr>
              <w:t>Any local factors that may affect risks or controls:</w:t>
            </w:r>
          </w:p>
        </w:tc>
        <w:tc>
          <w:tcPr>
            <w:tcW w:w="7168" w:type="dxa"/>
          </w:tcPr>
          <w:p w14:paraId="5749FF13" w14:textId="77777777" w:rsidR="00AB2371" w:rsidRDefault="00AB2371" w:rsidP="00AB2371">
            <w:pPr>
              <w:jc w:val="both"/>
              <w:rPr>
                <w:rFonts w:ascii="Lucida Sans" w:hAnsi="Lucida Sans"/>
                <w:color w:val="auto"/>
                <w:sz w:val="20"/>
              </w:rPr>
            </w:pPr>
            <w:r>
              <w:rPr>
                <w:rFonts w:ascii="Lucida Sans" w:hAnsi="Lucida Sans"/>
                <w:color w:val="auto"/>
                <w:sz w:val="20"/>
              </w:rPr>
              <w:t xml:space="preserve">The </w:t>
            </w:r>
            <w:r w:rsidR="0034741C">
              <w:rPr>
                <w:rFonts w:ascii="Lucida Sans" w:hAnsi="Lucida Sans"/>
                <w:color w:val="auto"/>
                <w:sz w:val="20"/>
              </w:rPr>
              <w:t>contractors’</w:t>
            </w:r>
            <w:r>
              <w:rPr>
                <w:rFonts w:ascii="Lucida Sans" w:hAnsi="Lucida Sans"/>
                <w:color w:val="auto"/>
                <w:sz w:val="20"/>
              </w:rPr>
              <w:t xml:space="preserve"> rules and site conditions should be a key factor in dynamic judgements.</w:t>
            </w:r>
          </w:p>
          <w:p w14:paraId="4CCB5777" w14:textId="77777777" w:rsidR="00AB2371" w:rsidRDefault="00AB2371" w:rsidP="00AB2371">
            <w:pPr>
              <w:jc w:val="both"/>
              <w:rPr>
                <w:rFonts w:ascii="Lucida Sans" w:hAnsi="Lucida Sans"/>
                <w:color w:val="auto"/>
                <w:sz w:val="20"/>
              </w:rPr>
            </w:pPr>
          </w:p>
          <w:p w14:paraId="2FE748B9" w14:textId="77777777" w:rsidR="00AB2371" w:rsidRDefault="00AB2371" w:rsidP="00AB2371">
            <w:pPr>
              <w:jc w:val="both"/>
              <w:rPr>
                <w:rFonts w:ascii="Lucida Sans" w:hAnsi="Lucida Sans"/>
                <w:color w:val="auto"/>
                <w:sz w:val="20"/>
              </w:rPr>
            </w:pPr>
          </w:p>
        </w:tc>
      </w:tr>
      <w:tr w:rsidR="009871CF" w:rsidRPr="00871C07" w14:paraId="1EDF8EA7" w14:textId="77777777" w:rsidTr="00871C07">
        <w:trPr>
          <w:trHeight w:val="1701"/>
        </w:trPr>
        <w:tc>
          <w:tcPr>
            <w:tcW w:w="1828" w:type="dxa"/>
            <w:shd w:val="clear" w:color="auto" w:fill="D9D9D9" w:themeFill="background1" w:themeFillShade="D9"/>
          </w:tcPr>
          <w:p w14:paraId="10978CFA" w14:textId="77777777" w:rsidR="004E2896" w:rsidRPr="00871C07" w:rsidRDefault="004E2896">
            <w:pPr>
              <w:rPr>
                <w:rFonts w:ascii="Lucida Sans" w:hAnsi="Lucida Sans"/>
                <w:color w:val="auto"/>
                <w:sz w:val="20"/>
              </w:rPr>
            </w:pPr>
            <w:r w:rsidRPr="00871C07">
              <w:rPr>
                <w:rFonts w:ascii="Lucida Sans" w:hAnsi="Lucida Sans"/>
                <w:color w:val="auto"/>
                <w:sz w:val="20"/>
              </w:rPr>
              <w:t>Possible hazards and risks:</w:t>
            </w:r>
          </w:p>
        </w:tc>
        <w:tc>
          <w:tcPr>
            <w:tcW w:w="7168" w:type="dxa"/>
          </w:tcPr>
          <w:p w14:paraId="21081A4E" w14:textId="77777777" w:rsidR="004E2896" w:rsidRDefault="00BF6E5D" w:rsidP="00EA21FC">
            <w:pPr>
              <w:jc w:val="both"/>
              <w:rPr>
                <w:rFonts w:ascii="Lucida Sans" w:hAnsi="Lucida Sans"/>
                <w:color w:val="auto"/>
                <w:sz w:val="20"/>
              </w:rPr>
            </w:pPr>
            <w:r>
              <w:rPr>
                <w:rFonts w:ascii="Lucida Sans" w:hAnsi="Lucida Sans"/>
                <w:color w:val="auto"/>
                <w:sz w:val="20"/>
              </w:rPr>
              <w:t>Slips, trips and falls leading to significant injury or harm.</w:t>
            </w:r>
          </w:p>
          <w:p w14:paraId="4EE5E0C0" w14:textId="77777777" w:rsidR="00BF6E5D" w:rsidRDefault="00BF6E5D" w:rsidP="00EA21FC">
            <w:pPr>
              <w:jc w:val="both"/>
              <w:rPr>
                <w:rFonts w:ascii="Lucida Sans" w:hAnsi="Lucida Sans"/>
                <w:color w:val="auto"/>
                <w:sz w:val="20"/>
              </w:rPr>
            </w:pPr>
            <w:r>
              <w:rPr>
                <w:rFonts w:ascii="Lucida Sans" w:hAnsi="Lucida Sans"/>
                <w:color w:val="auto"/>
                <w:sz w:val="20"/>
              </w:rPr>
              <w:t>Injury from plant or equipment being used, stored or worked on. Particularly vehicles moving on site and large power tools includin</w:t>
            </w:r>
            <w:r w:rsidR="006B2C38">
              <w:rPr>
                <w:rFonts w:ascii="Lucida Sans" w:hAnsi="Lucida Sans"/>
                <w:color w:val="auto"/>
                <w:sz w:val="20"/>
              </w:rPr>
              <w:t>g circular saws, chainsaws, rotav</w:t>
            </w:r>
            <w:r>
              <w:rPr>
                <w:rFonts w:ascii="Lucida Sans" w:hAnsi="Lucida Sans"/>
                <w:color w:val="auto"/>
                <w:sz w:val="20"/>
              </w:rPr>
              <w:t>ators and</w:t>
            </w:r>
            <w:r w:rsidR="00E134B9">
              <w:rPr>
                <w:rFonts w:ascii="Lucida Sans" w:hAnsi="Lucida Sans"/>
                <w:color w:val="auto"/>
                <w:sz w:val="20"/>
              </w:rPr>
              <w:t xml:space="preserve"> drills including </w:t>
            </w:r>
            <w:r w:rsidR="006B2C38">
              <w:rPr>
                <w:rFonts w:ascii="Lucida Sans" w:hAnsi="Lucida Sans"/>
                <w:color w:val="auto"/>
                <w:sz w:val="20"/>
              </w:rPr>
              <w:t>impact</w:t>
            </w:r>
            <w:r w:rsidR="00E134B9">
              <w:rPr>
                <w:rFonts w:ascii="Lucida Sans" w:hAnsi="Lucida Sans"/>
                <w:color w:val="auto"/>
                <w:sz w:val="20"/>
              </w:rPr>
              <w:t xml:space="preserve"> and pneumatic.</w:t>
            </w:r>
          </w:p>
          <w:p w14:paraId="63EC0B5A" w14:textId="77777777" w:rsidR="00E134B9" w:rsidRDefault="00E134B9" w:rsidP="00EA21FC">
            <w:pPr>
              <w:jc w:val="both"/>
              <w:rPr>
                <w:rFonts w:ascii="Lucida Sans" w:hAnsi="Lucida Sans"/>
                <w:color w:val="auto"/>
                <w:sz w:val="20"/>
              </w:rPr>
            </w:pPr>
            <w:r>
              <w:rPr>
                <w:rFonts w:ascii="Lucida Sans" w:hAnsi="Lucida Sans"/>
                <w:color w:val="auto"/>
                <w:sz w:val="20"/>
              </w:rPr>
              <w:t>Sharp edges, protruding fixings and unfinished edges leading to cuts, puncture wounds and abrasions.</w:t>
            </w:r>
          </w:p>
          <w:p w14:paraId="717C6138" w14:textId="77777777" w:rsidR="00E134B9" w:rsidRDefault="00E134B9" w:rsidP="00EA21FC">
            <w:pPr>
              <w:jc w:val="both"/>
              <w:rPr>
                <w:rFonts w:ascii="Lucida Sans" w:hAnsi="Lucida Sans"/>
                <w:color w:val="auto"/>
                <w:sz w:val="20"/>
              </w:rPr>
            </w:pPr>
            <w:r>
              <w:rPr>
                <w:rFonts w:ascii="Lucida Sans" w:hAnsi="Lucida Sans"/>
                <w:color w:val="auto"/>
                <w:sz w:val="20"/>
              </w:rPr>
              <w:t>Collapse of unfinished equipment, either onto or underneath participants or staff.</w:t>
            </w:r>
          </w:p>
          <w:p w14:paraId="4BAAA644" w14:textId="77777777" w:rsidR="00E134B9" w:rsidRDefault="00E134B9" w:rsidP="00EA21FC">
            <w:pPr>
              <w:jc w:val="both"/>
              <w:rPr>
                <w:rFonts w:ascii="Lucida Sans" w:hAnsi="Lucida Sans"/>
                <w:color w:val="auto"/>
                <w:sz w:val="20"/>
              </w:rPr>
            </w:pPr>
            <w:r>
              <w:rPr>
                <w:rFonts w:ascii="Lucida Sans" w:hAnsi="Lucida Sans"/>
                <w:color w:val="auto"/>
                <w:sz w:val="20"/>
              </w:rPr>
              <w:t xml:space="preserve">Ingestion of toxins such as paint or </w:t>
            </w:r>
            <w:r w:rsidR="006B2C38">
              <w:rPr>
                <w:rFonts w:ascii="Lucida Sans" w:hAnsi="Lucida Sans"/>
                <w:color w:val="auto"/>
                <w:sz w:val="20"/>
              </w:rPr>
              <w:t>preservatives</w:t>
            </w:r>
            <w:r w:rsidR="00FB42DB">
              <w:rPr>
                <w:rFonts w:ascii="Lucida Sans" w:hAnsi="Lucida Sans"/>
                <w:color w:val="auto"/>
                <w:sz w:val="20"/>
              </w:rPr>
              <w:t>, including fumes.</w:t>
            </w:r>
          </w:p>
          <w:p w14:paraId="6CB96188" w14:textId="77777777" w:rsidR="00FB42DB" w:rsidRPr="00871C07" w:rsidRDefault="00FB42DB" w:rsidP="00EA21FC">
            <w:pPr>
              <w:jc w:val="both"/>
              <w:rPr>
                <w:rFonts w:ascii="Lucida Sans" w:hAnsi="Lucida Sans"/>
                <w:color w:val="auto"/>
                <w:sz w:val="20"/>
              </w:rPr>
            </w:pPr>
            <w:r>
              <w:rPr>
                <w:rFonts w:ascii="Lucida Sans" w:hAnsi="Lucida Sans"/>
                <w:color w:val="auto"/>
                <w:sz w:val="20"/>
              </w:rPr>
              <w:t>Falling objects such as fences, stored materials or part finished projects.</w:t>
            </w:r>
          </w:p>
        </w:tc>
      </w:tr>
      <w:tr w:rsidR="009871CF" w:rsidRPr="00871C07" w14:paraId="29260DDE" w14:textId="77777777" w:rsidTr="00FB42DB">
        <w:trPr>
          <w:trHeight w:val="994"/>
        </w:trPr>
        <w:tc>
          <w:tcPr>
            <w:tcW w:w="1828" w:type="dxa"/>
            <w:shd w:val="clear" w:color="auto" w:fill="D9D9D9" w:themeFill="background1" w:themeFillShade="D9"/>
          </w:tcPr>
          <w:p w14:paraId="0170540B" w14:textId="77777777" w:rsidR="004E2896" w:rsidRPr="00871C07" w:rsidRDefault="004E2896">
            <w:pPr>
              <w:rPr>
                <w:rFonts w:ascii="Lucida Sans" w:hAnsi="Lucida Sans"/>
                <w:color w:val="auto"/>
                <w:sz w:val="20"/>
              </w:rPr>
            </w:pPr>
            <w:r w:rsidRPr="00871C07">
              <w:rPr>
                <w:rFonts w:ascii="Lucida Sans" w:hAnsi="Lucida Sans"/>
                <w:color w:val="auto"/>
                <w:sz w:val="20"/>
              </w:rPr>
              <w:t>Precautions and control measures to reduce the risk severity or likelihood:</w:t>
            </w:r>
          </w:p>
        </w:tc>
        <w:tc>
          <w:tcPr>
            <w:tcW w:w="7168" w:type="dxa"/>
          </w:tcPr>
          <w:p w14:paraId="4D54E663" w14:textId="77777777" w:rsidR="004E2896" w:rsidRDefault="00E134B9" w:rsidP="00EA21FC">
            <w:pPr>
              <w:jc w:val="both"/>
              <w:rPr>
                <w:rFonts w:ascii="Lucida Sans" w:hAnsi="Lucida Sans"/>
                <w:color w:val="auto"/>
                <w:sz w:val="20"/>
              </w:rPr>
            </w:pPr>
            <w:r>
              <w:rPr>
                <w:rFonts w:ascii="Lucida Sans" w:hAnsi="Lucida Sans"/>
                <w:color w:val="auto"/>
                <w:sz w:val="20"/>
              </w:rPr>
              <w:t>Any LTL staff or Participants will comply with individual site rules in place.</w:t>
            </w:r>
          </w:p>
          <w:p w14:paraId="4D174D3D" w14:textId="77777777" w:rsidR="00AD5923" w:rsidRDefault="00AD5923" w:rsidP="00EA21FC">
            <w:pPr>
              <w:jc w:val="both"/>
              <w:rPr>
                <w:rFonts w:ascii="Lucida Sans" w:hAnsi="Lucida Sans"/>
                <w:color w:val="auto"/>
                <w:sz w:val="20"/>
              </w:rPr>
            </w:pPr>
            <w:r>
              <w:rPr>
                <w:rFonts w:ascii="Lucida Sans" w:hAnsi="Lucida Sans"/>
                <w:color w:val="auto"/>
                <w:sz w:val="20"/>
              </w:rPr>
              <w:t xml:space="preserve">Participants will only go directly onto a site with a robust Dynamic Risk Benefit of the site, by LTL staff. </w:t>
            </w:r>
          </w:p>
          <w:p w14:paraId="11FB0A55" w14:textId="77777777" w:rsidR="00E134B9" w:rsidRDefault="00AD5923" w:rsidP="00EA21FC">
            <w:pPr>
              <w:jc w:val="both"/>
              <w:rPr>
                <w:rFonts w:ascii="Lucida Sans" w:hAnsi="Lucida Sans"/>
                <w:color w:val="auto"/>
                <w:sz w:val="20"/>
              </w:rPr>
            </w:pPr>
            <w:r>
              <w:rPr>
                <w:rFonts w:ascii="Lucida Sans" w:hAnsi="Lucida Sans"/>
                <w:color w:val="auto"/>
                <w:sz w:val="20"/>
              </w:rPr>
              <w:t>In many cases it will not be appropriate for children to be on construction sites, and provision to be able to access a small part of view from specific location(s) may be made, or a visit at a more suitable time.</w:t>
            </w:r>
          </w:p>
          <w:p w14:paraId="66C82B4E" w14:textId="77777777" w:rsidR="00AD5923" w:rsidRDefault="00AD5923" w:rsidP="00EA21FC">
            <w:pPr>
              <w:jc w:val="both"/>
              <w:rPr>
                <w:rFonts w:ascii="Lucida Sans" w:hAnsi="Lucida Sans"/>
                <w:color w:val="auto"/>
                <w:sz w:val="20"/>
              </w:rPr>
            </w:pPr>
            <w:r>
              <w:rPr>
                <w:rFonts w:ascii="Lucida Sans" w:hAnsi="Lucida Sans"/>
                <w:color w:val="auto"/>
                <w:sz w:val="20"/>
              </w:rPr>
              <w:t>The Dynamic Risk Benefit will likely ensure that large power tools and vehicles are stopped for the duration of the visit, and suitable controls in place to prevent them starting mid-visit.</w:t>
            </w:r>
          </w:p>
          <w:p w14:paraId="283233AB" w14:textId="77777777" w:rsidR="00AD5923" w:rsidRDefault="00AD5923" w:rsidP="00EA21FC">
            <w:pPr>
              <w:jc w:val="both"/>
              <w:rPr>
                <w:rFonts w:ascii="Lucida Sans" w:hAnsi="Lucida Sans"/>
                <w:color w:val="auto"/>
                <w:sz w:val="20"/>
              </w:rPr>
            </w:pPr>
            <w:r>
              <w:rPr>
                <w:rFonts w:ascii="Lucida Sans" w:hAnsi="Lucida Sans"/>
                <w:color w:val="auto"/>
                <w:sz w:val="20"/>
              </w:rPr>
              <w:t>LTL staff should satisfy themselves of the need for them to access the site, and the hazards presented from part finished and incomplete structures. They should be particularly careful around power tools, large apparatus construction, vehicles and if contractor is not present on site.</w:t>
            </w:r>
          </w:p>
          <w:p w14:paraId="28F4E2EA" w14:textId="77777777" w:rsidR="00FB42DB" w:rsidRDefault="00AD5923" w:rsidP="002F3082">
            <w:pPr>
              <w:rPr>
                <w:rFonts w:ascii="Lucida Sans" w:hAnsi="Lucida Sans"/>
                <w:color w:val="auto"/>
                <w:sz w:val="20"/>
              </w:rPr>
            </w:pPr>
            <w:r>
              <w:rPr>
                <w:rFonts w:ascii="Lucida Sans" w:hAnsi="Lucida Sans"/>
                <w:color w:val="auto"/>
                <w:sz w:val="20"/>
              </w:rPr>
              <w:lastRenderedPageBreak/>
              <w:t>LTL staff who regularly visit site</w:t>
            </w:r>
            <w:r w:rsidR="00EA21FC">
              <w:rPr>
                <w:rFonts w:ascii="Lucida Sans" w:hAnsi="Lucida Sans"/>
                <w:color w:val="auto"/>
                <w:sz w:val="20"/>
              </w:rPr>
              <w:t>s</w:t>
            </w:r>
            <w:r>
              <w:rPr>
                <w:rFonts w:ascii="Lucida Sans" w:hAnsi="Lucida Sans"/>
                <w:color w:val="auto"/>
                <w:sz w:val="20"/>
              </w:rPr>
              <w:t xml:space="preserve"> should be issued with appropriate PPE.</w:t>
            </w:r>
            <w:r w:rsidR="002F3082">
              <w:rPr>
                <w:rFonts w:ascii="Lucida Sans" w:hAnsi="Lucida Sans"/>
                <w:color w:val="auto"/>
                <w:sz w:val="20"/>
              </w:rPr>
              <w:t xml:space="preserve"> </w:t>
            </w:r>
          </w:p>
          <w:p w14:paraId="55B202E6" w14:textId="77777777" w:rsidR="00AD5923" w:rsidRPr="00871C07" w:rsidRDefault="002F3082" w:rsidP="00FB42DB">
            <w:pPr>
              <w:rPr>
                <w:rFonts w:ascii="Lucida Sans" w:hAnsi="Lucida Sans"/>
                <w:color w:val="auto"/>
                <w:sz w:val="20"/>
              </w:rPr>
            </w:pPr>
            <w:r w:rsidRPr="00FB42DB">
              <w:rPr>
                <w:rFonts w:ascii="Lucida Sans" w:hAnsi="Lucida Sans"/>
                <w:color w:val="auto"/>
                <w:sz w:val="20"/>
              </w:rPr>
              <w:t>All LTL staff delivering training courses will hold a relevant emergency first aid qualification, appropriate to the training being led, and carry a first aid kit.</w:t>
            </w:r>
          </w:p>
        </w:tc>
      </w:tr>
      <w:tr w:rsidR="009871CF" w:rsidRPr="00871C07" w14:paraId="4D386419" w14:textId="77777777" w:rsidTr="00871C07">
        <w:trPr>
          <w:trHeight w:val="1701"/>
        </w:trPr>
        <w:tc>
          <w:tcPr>
            <w:tcW w:w="1828" w:type="dxa"/>
            <w:shd w:val="clear" w:color="auto" w:fill="D9D9D9" w:themeFill="background1" w:themeFillShade="D9"/>
          </w:tcPr>
          <w:p w14:paraId="33EECF19" w14:textId="77777777" w:rsidR="004E2896" w:rsidRPr="00871C07" w:rsidRDefault="00C30EE5">
            <w:pPr>
              <w:rPr>
                <w:rFonts w:ascii="Lucida Sans" w:hAnsi="Lucida Sans"/>
                <w:color w:val="auto"/>
                <w:sz w:val="20"/>
              </w:rPr>
            </w:pPr>
            <w:r w:rsidRPr="00871C07">
              <w:rPr>
                <w:rFonts w:ascii="Lucida Sans" w:hAnsi="Lucida Sans"/>
                <w:color w:val="auto"/>
                <w:sz w:val="20"/>
              </w:rPr>
              <w:lastRenderedPageBreak/>
              <w:t>Precedents or comparisons</w:t>
            </w:r>
            <w:r w:rsidR="00273F66">
              <w:rPr>
                <w:rFonts w:ascii="Lucida Sans" w:hAnsi="Lucida Sans"/>
                <w:color w:val="auto"/>
                <w:sz w:val="20"/>
              </w:rPr>
              <w:t>:</w:t>
            </w:r>
          </w:p>
        </w:tc>
        <w:tc>
          <w:tcPr>
            <w:tcW w:w="7168" w:type="dxa"/>
          </w:tcPr>
          <w:p w14:paraId="6B8BB690" w14:textId="77777777" w:rsidR="004E2896" w:rsidRDefault="00AD5923" w:rsidP="00EA21FC">
            <w:pPr>
              <w:jc w:val="both"/>
              <w:rPr>
                <w:rFonts w:ascii="Lucida Sans" w:hAnsi="Lucida Sans"/>
                <w:color w:val="auto"/>
                <w:sz w:val="20"/>
              </w:rPr>
            </w:pPr>
            <w:r>
              <w:rPr>
                <w:rFonts w:ascii="Lucida Sans" w:hAnsi="Lucida Sans"/>
                <w:color w:val="auto"/>
                <w:sz w:val="20"/>
              </w:rPr>
              <w:t>The Health and Safety Executive include a case study of pupil</w:t>
            </w:r>
            <w:r w:rsidR="006B2C38">
              <w:rPr>
                <w:rFonts w:ascii="Lucida Sans" w:hAnsi="Lucida Sans"/>
                <w:color w:val="auto"/>
                <w:sz w:val="20"/>
              </w:rPr>
              <w:t xml:space="preserve">s visiting building sites and </w:t>
            </w:r>
            <w:r>
              <w:rPr>
                <w:rFonts w:ascii="Lucida Sans" w:hAnsi="Lucida Sans"/>
                <w:color w:val="auto"/>
                <w:sz w:val="20"/>
              </w:rPr>
              <w:t>sawmill</w:t>
            </w:r>
            <w:r w:rsidR="006B2C38">
              <w:rPr>
                <w:rFonts w:ascii="Lucida Sans" w:hAnsi="Lucida Sans"/>
                <w:color w:val="auto"/>
                <w:sz w:val="20"/>
              </w:rPr>
              <w:t>s</w:t>
            </w:r>
            <w:r>
              <w:rPr>
                <w:rFonts w:ascii="Lucida Sans" w:hAnsi="Lucida Sans"/>
                <w:color w:val="auto"/>
                <w:sz w:val="20"/>
              </w:rPr>
              <w:t xml:space="preserve"> on their pages, as appropriate learning experiences.</w:t>
            </w:r>
          </w:p>
          <w:p w14:paraId="69E7B343" w14:textId="77777777" w:rsidR="00AD5923" w:rsidRDefault="00AD5923" w:rsidP="00EA21FC">
            <w:pPr>
              <w:jc w:val="both"/>
              <w:rPr>
                <w:rFonts w:ascii="Lucida Sans" w:hAnsi="Lucida Sans"/>
                <w:color w:val="auto"/>
                <w:sz w:val="20"/>
              </w:rPr>
            </w:pPr>
            <w:r>
              <w:rPr>
                <w:rFonts w:ascii="Lucida Sans" w:hAnsi="Lucida Sans"/>
                <w:color w:val="auto"/>
                <w:sz w:val="20"/>
              </w:rPr>
              <w:t>Many schools run learning experiences at construction sites – road, rail and housing.</w:t>
            </w:r>
          </w:p>
          <w:p w14:paraId="78D50267" w14:textId="77777777" w:rsidR="00AD5923" w:rsidRDefault="00AD5923" w:rsidP="00EA21FC">
            <w:pPr>
              <w:jc w:val="both"/>
              <w:rPr>
                <w:rFonts w:ascii="Lucida Sans" w:hAnsi="Lucida Sans"/>
                <w:color w:val="auto"/>
                <w:sz w:val="20"/>
              </w:rPr>
            </w:pPr>
            <w:r>
              <w:rPr>
                <w:rFonts w:ascii="Lucida Sans" w:hAnsi="Lucida Sans"/>
                <w:color w:val="auto"/>
                <w:sz w:val="20"/>
              </w:rPr>
              <w:t>LTL has anecdotal evidence that engaging pupils with the construction phase is both safe and very worthwhile, from a motivation, education and risk-learning view point.</w:t>
            </w:r>
          </w:p>
          <w:p w14:paraId="1ECA2D4B" w14:textId="77777777" w:rsidR="00AD5923" w:rsidRPr="00871C07" w:rsidRDefault="00AD5923" w:rsidP="00EA21FC">
            <w:pPr>
              <w:jc w:val="both"/>
              <w:rPr>
                <w:rFonts w:ascii="Lucida Sans" w:hAnsi="Lucida Sans"/>
                <w:color w:val="auto"/>
                <w:sz w:val="20"/>
              </w:rPr>
            </w:pPr>
          </w:p>
        </w:tc>
      </w:tr>
      <w:tr w:rsidR="009871CF" w:rsidRPr="00871C07" w14:paraId="67DDC1AE" w14:textId="77777777" w:rsidTr="00871C07">
        <w:trPr>
          <w:trHeight w:val="1701"/>
        </w:trPr>
        <w:tc>
          <w:tcPr>
            <w:tcW w:w="1828" w:type="dxa"/>
            <w:shd w:val="clear" w:color="auto" w:fill="D9D9D9" w:themeFill="background1" w:themeFillShade="D9"/>
          </w:tcPr>
          <w:p w14:paraId="0764E25C" w14:textId="77777777" w:rsidR="004E2896" w:rsidRPr="00871C07" w:rsidRDefault="004E2896">
            <w:pPr>
              <w:rPr>
                <w:rFonts w:ascii="Lucida Sans" w:hAnsi="Lucida Sans"/>
                <w:color w:val="auto"/>
                <w:sz w:val="20"/>
              </w:rPr>
            </w:pPr>
            <w:r w:rsidRPr="00871C07">
              <w:rPr>
                <w:rFonts w:ascii="Lucida Sans" w:hAnsi="Lucida Sans"/>
                <w:color w:val="auto"/>
                <w:sz w:val="20"/>
              </w:rPr>
              <w:t>Judgement:</w:t>
            </w:r>
          </w:p>
        </w:tc>
        <w:tc>
          <w:tcPr>
            <w:tcW w:w="7168" w:type="dxa"/>
          </w:tcPr>
          <w:p w14:paraId="444C9DA4" w14:textId="77777777" w:rsidR="00AD5923" w:rsidRDefault="00AD5923" w:rsidP="00EA21FC">
            <w:pPr>
              <w:jc w:val="both"/>
              <w:rPr>
                <w:rFonts w:ascii="Lucida Sans" w:hAnsi="Lucida Sans"/>
                <w:color w:val="auto"/>
                <w:sz w:val="20"/>
              </w:rPr>
            </w:pPr>
            <w:r>
              <w:rPr>
                <w:rFonts w:ascii="Lucida Sans" w:hAnsi="Lucida Sans"/>
                <w:color w:val="auto"/>
                <w:sz w:val="20"/>
              </w:rPr>
              <w:t xml:space="preserve">Construction sites offer a variety of hazards, and each site visit should be Dynamically Risk Assessed. </w:t>
            </w:r>
          </w:p>
          <w:p w14:paraId="4A487B96" w14:textId="77777777" w:rsidR="00AD5923" w:rsidRDefault="00AD5923" w:rsidP="00EA21FC">
            <w:pPr>
              <w:jc w:val="both"/>
              <w:rPr>
                <w:rFonts w:ascii="Lucida Sans" w:hAnsi="Lucida Sans"/>
                <w:color w:val="auto"/>
                <w:sz w:val="20"/>
              </w:rPr>
            </w:pPr>
            <w:r>
              <w:rPr>
                <w:rFonts w:ascii="Lucida Sans" w:hAnsi="Lucida Sans"/>
                <w:color w:val="auto"/>
                <w:sz w:val="20"/>
              </w:rPr>
              <w:t>The extra challenges of taking a class (or more) of children onto a site increased the likelihood of an incident occurring, and therefore a judgement should be made regarding individuals and classes as to the appropriateness of a site visit.</w:t>
            </w:r>
          </w:p>
          <w:p w14:paraId="59BA0F9E" w14:textId="77777777" w:rsidR="00E53366" w:rsidRDefault="00E53366" w:rsidP="00EA21FC">
            <w:pPr>
              <w:jc w:val="both"/>
              <w:rPr>
                <w:rFonts w:ascii="Lucida Sans" w:hAnsi="Lucida Sans"/>
                <w:color w:val="auto"/>
                <w:sz w:val="20"/>
              </w:rPr>
            </w:pPr>
            <w:r>
              <w:rPr>
                <w:rFonts w:ascii="Lucida Sans" w:hAnsi="Lucida Sans"/>
                <w:color w:val="auto"/>
                <w:sz w:val="20"/>
              </w:rPr>
              <w:t xml:space="preserve">LTL staff should take personal responsibility to engage with and stick to the </w:t>
            </w:r>
            <w:r w:rsidR="006B2C38">
              <w:rPr>
                <w:rFonts w:ascii="Lucida Sans" w:hAnsi="Lucida Sans"/>
                <w:color w:val="auto"/>
                <w:sz w:val="20"/>
              </w:rPr>
              <w:t>contractor’s</w:t>
            </w:r>
            <w:r>
              <w:rPr>
                <w:rFonts w:ascii="Lucida Sans" w:hAnsi="Lucida Sans"/>
                <w:color w:val="auto"/>
                <w:sz w:val="20"/>
              </w:rPr>
              <w:t xml:space="preserve"> site rules.</w:t>
            </w:r>
          </w:p>
          <w:p w14:paraId="51F61057" w14:textId="77777777" w:rsidR="00AD5923" w:rsidRPr="00871C07" w:rsidRDefault="00AD5923" w:rsidP="00EA21FC">
            <w:pPr>
              <w:jc w:val="both"/>
              <w:rPr>
                <w:rFonts w:ascii="Lucida Sans" w:hAnsi="Lucida Sans"/>
                <w:color w:val="auto"/>
                <w:sz w:val="20"/>
              </w:rPr>
            </w:pPr>
            <w:r>
              <w:rPr>
                <w:rFonts w:ascii="Lucida Sans" w:hAnsi="Lucida Sans"/>
                <w:color w:val="auto"/>
                <w:sz w:val="20"/>
              </w:rPr>
              <w:t>Overall, site visits by Participants and LTL staff is a basic part of our work, and a positive position should be taken towards them.</w:t>
            </w:r>
          </w:p>
        </w:tc>
      </w:tr>
    </w:tbl>
    <w:p w14:paraId="415C1584" w14:textId="77777777" w:rsidR="004E2896" w:rsidRPr="00700268" w:rsidRDefault="004E2896">
      <w:pPr>
        <w:rPr>
          <w:rFonts w:ascii="Lucida Sans" w:hAnsi="Lucida Sans"/>
          <w:color w:val="5B9BD5" w:themeColor="accent1"/>
        </w:rPr>
      </w:pPr>
    </w:p>
    <w:sectPr w:rsidR="004E2896" w:rsidRPr="00700268" w:rsidSect="0070026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EE24D" w14:textId="77777777" w:rsidR="005F691B" w:rsidRDefault="005F691B" w:rsidP="00141B0D">
      <w:pPr>
        <w:spacing w:after="0" w:line="240" w:lineRule="auto"/>
      </w:pPr>
      <w:r>
        <w:separator/>
      </w:r>
    </w:p>
  </w:endnote>
  <w:endnote w:type="continuationSeparator" w:id="0">
    <w:p w14:paraId="4BF9D244" w14:textId="77777777" w:rsidR="005F691B" w:rsidRDefault="005F691B" w:rsidP="00141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CFB5" w14:textId="77777777" w:rsidR="0034741C" w:rsidRDefault="003474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39E43" w14:textId="77777777" w:rsidR="0034741C" w:rsidRDefault="0034741C" w:rsidP="00D54C7D">
    <w:pPr>
      <w:jc w:val="center"/>
    </w:pPr>
    <w:r>
      <w:t xml:space="preserve">©Learning Through Landscapes | </w:t>
    </w:r>
    <w:hyperlink r:id="rId1" w:history="1">
      <w:r w:rsidRPr="00C4354D">
        <w:rPr>
          <w:rStyle w:val="Hyperlink"/>
        </w:rPr>
        <w:t>www.ltl.org.uk</w:t>
      </w:r>
    </w:hyperlink>
    <w:r>
      <w:t xml:space="preserve"> | </w:t>
    </w:r>
    <w:sdt>
      <w:sdtPr>
        <w:alias w:val="Subject"/>
        <w:id w:val="1761339457"/>
        <w:placeholder>
          <w:docPart w:val="CBCA3B923FD04B3384E5FA954F2B98AF"/>
        </w:placeholder>
        <w:dataBinding w:prefixMappings="xmlns:ns0='http://purl.org/dc/elements/1.1/' xmlns:ns1='http://schemas.openxmlformats.org/package/2006/metadata/core-properties' " w:xpath="/ns1:coreProperties[1]/ns0:subject[1]" w:storeItemID="{6C3C8BC8-F283-45AE-878A-BAB7291924A1}"/>
        <w:text/>
      </w:sdtPr>
      <w:sdtEndPr/>
      <w:sdtContent>
        <w:r>
          <w:rPr>
            <w:lang w:val="en-US"/>
          </w:rPr>
          <w:t>School playground construction site</w:t>
        </w:r>
      </w:sdtContent>
    </w:sdt>
    <w:r>
      <w:t xml:space="preserve"> | </w:t>
    </w:r>
    <w:sdt>
      <w:sdtPr>
        <w:id w:val="250395305"/>
        <w:docPartObj>
          <w:docPartGallery w:val="Page Numbers (Top of Page)"/>
          <w:docPartUnique/>
        </w:docPartObj>
      </w:sdtPr>
      <w:sdtEndPr/>
      <w:sdtContent>
        <w:r>
          <w:t xml:space="preserve">Page </w:t>
        </w:r>
        <w:r w:rsidR="002F3082">
          <w:fldChar w:fldCharType="begin"/>
        </w:r>
        <w:r w:rsidR="002F3082">
          <w:instrText xml:space="preserve"> PAGE </w:instrText>
        </w:r>
        <w:r w:rsidR="002F3082">
          <w:fldChar w:fldCharType="separate"/>
        </w:r>
        <w:r w:rsidR="00FB42DB">
          <w:rPr>
            <w:noProof/>
          </w:rPr>
          <w:t>3</w:t>
        </w:r>
        <w:r w:rsidR="002F3082">
          <w:rPr>
            <w:noProof/>
          </w:rPr>
          <w:fldChar w:fldCharType="end"/>
        </w:r>
        <w:r>
          <w:t xml:space="preserve"> of </w:t>
        </w:r>
        <w:r w:rsidR="00FB42DB">
          <w:rPr>
            <w:noProof/>
          </w:rPr>
          <w:fldChar w:fldCharType="begin"/>
        </w:r>
        <w:r w:rsidR="00FB42DB">
          <w:rPr>
            <w:noProof/>
          </w:rPr>
          <w:instrText xml:space="preserve"> NUMPAGES  </w:instrText>
        </w:r>
        <w:r w:rsidR="00FB42DB">
          <w:rPr>
            <w:noProof/>
          </w:rPr>
          <w:fldChar w:fldCharType="separate"/>
        </w:r>
        <w:r w:rsidR="00FB42DB">
          <w:rPr>
            <w:noProof/>
          </w:rPr>
          <w:t>3</w:t>
        </w:r>
        <w:r w:rsidR="00FB42DB">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DA8BD" w14:textId="77777777" w:rsidR="0034741C" w:rsidRDefault="003474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7D8C8" w14:textId="77777777" w:rsidR="005F691B" w:rsidRDefault="005F691B" w:rsidP="00141B0D">
      <w:pPr>
        <w:spacing w:after="0" w:line="240" w:lineRule="auto"/>
      </w:pPr>
      <w:r>
        <w:separator/>
      </w:r>
    </w:p>
  </w:footnote>
  <w:footnote w:type="continuationSeparator" w:id="0">
    <w:p w14:paraId="6593343C" w14:textId="77777777" w:rsidR="005F691B" w:rsidRDefault="005F691B" w:rsidP="00141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C535A" w14:textId="77777777" w:rsidR="0034741C" w:rsidRDefault="003474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475C4" w14:textId="77777777" w:rsidR="0034741C" w:rsidRPr="003E565E" w:rsidRDefault="0034741C" w:rsidP="004E2896">
    <w:pPr>
      <w:spacing w:after="0" w:line="192" w:lineRule="auto"/>
      <w:rPr>
        <w:rFonts w:ascii="Lucida Sans" w:eastAsia="Times New Roman" w:hAnsi="Lucida Sans" w:cs="Times New Roman"/>
        <w:b/>
        <w:color w:val="AFCD4B"/>
        <w:sz w:val="52"/>
        <w:szCs w:val="64"/>
      </w:rPr>
    </w:pPr>
    <w:r w:rsidRPr="003E565E">
      <w:rPr>
        <w:rFonts w:ascii="Lucida Sans" w:eastAsia="Times New Roman" w:hAnsi="Lucida Sans" w:cs="Times New Roman"/>
        <w:b/>
        <w:noProof/>
        <w:color w:val="AFCD4B"/>
        <w:sz w:val="52"/>
        <w:szCs w:val="64"/>
        <w:lang w:eastAsia="en-GB"/>
      </w:rPr>
      <w:drawing>
        <wp:anchor distT="0" distB="0" distL="114300" distR="114300" simplePos="0" relativeHeight="251659264" behindDoc="0" locked="0" layoutInCell="1" allowOverlap="1" wp14:anchorId="7021FA26" wp14:editId="628676F8">
          <wp:simplePos x="0" y="0"/>
          <wp:positionH relativeFrom="margin">
            <wp:posOffset>4909820</wp:posOffset>
          </wp:positionH>
          <wp:positionV relativeFrom="margin">
            <wp:posOffset>-1109345</wp:posOffset>
          </wp:positionV>
          <wp:extent cx="810260" cy="1094740"/>
          <wp:effectExtent l="19050" t="0" r="0" b="0"/>
          <wp:wrapSquare wrapText="bothSides"/>
          <wp:docPr id="5" name="Picture 1" descr="H:\Communications and PR\Corporate identity and logos\logos\LTL Logo_CMY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ommunications and PR\Corporate identity and logos\logos\LTL Logo_CMYK.gif"/>
                  <pic:cNvPicPr>
                    <a:picLocks noChangeAspect="1" noChangeArrowheads="1"/>
                  </pic:cNvPicPr>
                </pic:nvPicPr>
                <pic:blipFill>
                  <a:blip r:embed="rId1"/>
                  <a:srcRect l="12195" t="10435" r="8537" b="13043"/>
                  <a:stretch>
                    <a:fillRect/>
                  </a:stretch>
                </pic:blipFill>
                <pic:spPr bwMode="auto">
                  <a:xfrm>
                    <a:off x="0" y="0"/>
                    <a:ext cx="810260" cy="1094740"/>
                  </a:xfrm>
                  <a:prstGeom prst="rect">
                    <a:avLst/>
                  </a:prstGeom>
                  <a:noFill/>
                  <a:ln w="9525">
                    <a:noFill/>
                    <a:miter lim="800000"/>
                    <a:headEnd/>
                    <a:tailEnd/>
                  </a:ln>
                </pic:spPr>
              </pic:pic>
            </a:graphicData>
          </a:graphic>
        </wp:anchor>
      </w:drawing>
    </w:r>
    <w:r w:rsidR="2564F6A9" w:rsidRPr="2564F6A9">
      <w:rPr>
        <w:rFonts w:ascii="Lucida Sans" w:eastAsia="Times New Roman" w:hAnsi="Lucida Sans" w:cs="Times New Roman"/>
        <w:b/>
        <w:bCs/>
        <w:color w:val="AFCD4B"/>
        <w:sz w:val="48"/>
        <w:szCs w:val="48"/>
      </w:rPr>
      <w:t>RISK BENEFIT ANALYSIS FORM</w:t>
    </w:r>
  </w:p>
  <w:p w14:paraId="5DE6CBB9" w14:textId="77777777" w:rsidR="0034741C" w:rsidRDefault="0034741C">
    <w:pPr>
      <w:pStyle w:val="Header"/>
    </w:pPr>
  </w:p>
  <w:p w14:paraId="7A226B38" w14:textId="77777777" w:rsidR="0034741C" w:rsidRDefault="003474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0AE0E" w14:textId="77777777" w:rsidR="0034741C" w:rsidRDefault="003474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173D"/>
    <w:rsid w:val="000A379D"/>
    <w:rsid w:val="000C58FA"/>
    <w:rsid w:val="000F44FE"/>
    <w:rsid w:val="00141B0D"/>
    <w:rsid w:val="00165EE2"/>
    <w:rsid w:val="001E0DAB"/>
    <w:rsid w:val="00206957"/>
    <w:rsid w:val="002720B5"/>
    <w:rsid w:val="00273F66"/>
    <w:rsid w:val="002F08B4"/>
    <w:rsid w:val="002F3082"/>
    <w:rsid w:val="0034741C"/>
    <w:rsid w:val="003A50DD"/>
    <w:rsid w:val="003D7F41"/>
    <w:rsid w:val="003E565E"/>
    <w:rsid w:val="0042760C"/>
    <w:rsid w:val="00456D0D"/>
    <w:rsid w:val="0047255E"/>
    <w:rsid w:val="00483468"/>
    <w:rsid w:val="004E2896"/>
    <w:rsid w:val="004F3B16"/>
    <w:rsid w:val="005122D9"/>
    <w:rsid w:val="005E1394"/>
    <w:rsid w:val="005F691B"/>
    <w:rsid w:val="0062502F"/>
    <w:rsid w:val="006B2C38"/>
    <w:rsid w:val="00700268"/>
    <w:rsid w:val="007054DE"/>
    <w:rsid w:val="00731FDF"/>
    <w:rsid w:val="00750190"/>
    <w:rsid w:val="00871C07"/>
    <w:rsid w:val="00893E90"/>
    <w:rsid w:val="008A7103"/>
    <w:rsid w:val="00937743"/>
    <w:rsid w:val="009871CF"/>
    <w:rsid w:val="00A53044"/>
    <w:rsid w:val="00A57205"/>
    <w:rsid w:val="00AA0362"/>
    <w:rsid w:val="00AB2371"/>
    <w:rsid w:val="00AD4FEF"/>
    <w:rsid w:val="00AD5923"/>
    <w:rsid w:val="00B61642"/>
    <w:rsid w:val="00B63743"/>
    <w:rsid w:val="00BF6E5D"/>
    <w:rsid w:val="00C11E21"/>
    <w:rsid w:val="00C2317F"/>
    <w:rsid w:val="00C30EE5"/>
    <w:rsid w:val="00C54EAE"/>
    <w:rsid w:val="00CC6CBA"/>
    <w:rsid w:val="00D54C7D"/>
    <w:rsid w:val="00E134B9"/>
    <w:rsid w:val="00E22DF4"/>
    <w:rsid w:val="00E30B5E"/>
    <w:rsid w:val="00E45D90"/>
    <w:rsid w:val="00E53366"/>
    <w:rsid w:val="00EA21FC"/>
    <w:rsid w:val="00F04DF9"/>
    <w:rsid w:val="00F3504A"/>
    <w:rsid w:val="00FB42DB"/>
    <w:rsid w:val="00FC173D"/>
    <w:rsid w:val="00FE45FF"/>
    <w:rsid w:val="2564F6A9"/>
    <w:rsid w:val="60329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D9A86"/>
  <w15:docId w15:val="{01416614-E9BA-48BC-9687-E455B787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4DE"/>
    <w:rPr>
      <w:color w:val="404040"/>
    </w:rPr>
  </w:style>
  <w:style w:type="paragraph" w:styleId="Heading1">
    <w:name w:val="heading 1"/>
    <w:basedOn w:val="Normal"/>
    <w:next w:val="Normal"/>
    <w:link w:val="Heading1Char"/>
    <w:autoRedefine/>
    <w:uiPriority w:val="9"/>
    <w:qFormat/>
    <w:rsid w:val="007054DE"/>
    <w:pPr>
      <w:keepNext/>
      <w:keepLines/>
      <w:spacing w:before="240" w:after="0"/>
      <w:jc w:val="center"/>
      <w:outlineLvl w:val="0"/>
    </w:pPr>
    <w:rPr>
      <w:rFonts w:ascii="Lucida Sans" w:eastAsiaTheme="majorEastAsia" w:hAnsi="Lucida Sans" w:cstheme="majorBidi"/>
      <w:b/>
      <w:color w:val="AFCD4B"/>
      <w:sz w:val="32"/>
      <w:szCs w:val="32"/>
    </w:rPr>
  </w:style>
  <w:style w:type="paragraph" w:styleId="Heading2">
    <w:name w:val="heading 2"/>
    <w:basedOn w:val="Normal"/>
    <w:next w:val="Normal"/>
    <w:link w:val="Heading2Char"/>
    <w:autoRedefine/>
    <w:uiPriority w:val="9"/>
    <w:unhideWhenUsed/>
    <w:qFormat/>
    <w:rsid w:val="007054DE"/>
    <w:pPr>
      <w:keepNext/>
      <w:keepLines/>
      <w:spacing w:before="40" w:after="0"/>
      <w:outlineLvl w:val="1"/>
    </w:pPr>
    <w:rPr>
      <w:rFonts w:asciiTheme="majorHAnsi" w:eastAsiaTheme="majorEastAsia" w:hAnsiTheme="majorHAnsi" w:cstheme="majorBidi"/>
      <w:b/>
      <w:color w:val="AFCD4B"/>
      <w:sz w:val="28"/>
      <w:szCs w:val="26"/>
    </w:rPr>
  </w:style>
  <w:style w:type="paragraph" w:styleId="Heading3">
    <w:name w:val="heading 3"/>
    <w:basedOn w:val="Normal"/>
    <w:next w:val="Normal"/>
    <w:link w:val="Heading3Char"/>
    <w:autoRedefine/>
    <w:uiPriority w:val="9"/>
    <w:unhideWhenUsed/>
    <w:qFormat/>
    <w:rsid w:val="007054DE"/>
    <w:pPr>
      <w:keepNext/>
      <w:keepLines/>
      <w:spacing w:before="40" w:after="0"/>
      <w:outlineLvl w:val="2"/>
    </w:pPr>
    <w:rPr>
      <w:rFonts w:asciiTheme="majorHAnsi" w:eastAsiaTheme="majorEastAsia" w:hAnsiTheme="majorHAnsi" w:cstheme="majorBidi"/>
      <w:color w:val="AFCD4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autoRedefine/>
    <w:uiPriority w:val="1"/>
    <w:qFormat/>
    <w:rsid w:val="007054DE"/>
    <w:pPr>
      <w:spacing w:after="0" w:line="240" w:lineRule="auto"/>
    </w:pPr>
    <w:rPr>
      <w:rFonts w:eastAsiaTheme="minorEastAsia"/>
      <w:color w:val="404040"/>
      <w:lang w:val="en-US"/>
    </w:rPr>
  </w:style>
  <w:style w:type="character" w:customStyle="1" w:styleId="NoSpacingChar">
    <w:name w:val="No Spacing Char"/>
    <w:basedOn w:val="DefaultParagraphFont"/>
    <w:link w:val="NoSpacing"/>
    <w:uiPriority w:val="1"/>
    <w:rsid w:val="007054DE"/>
    <w:rPr>
      <w:rFonts w:eastAsiaTheme="minorEastAsia"/>
      <w:color w:val="404040"/>
      <w:lang w:val="en-US"/>
    </w:rPr>
  </w:style>
  <w:style w:type="character" w:customStyle="1" w:styleId="Heading1Char">
    <w:name w:val="Heading 1 Char"/>
    <w:basedOn w:val="DefaultParagraphFont"/>
    <w:link w:val="Heading1"/>
    <w:uiPriority w:val="9"/>
    <w:rsid w:val="007054DE"/>
    <w:rPr>
      <w:rFonts w:ascii="Lucida Sans" w:eastAsiaTheme="majorEastAsia" w:hAnsi="Lucida Sans" w:cstheme="majorBidi"/>
      <w:b/>
      <w:color w:val="AFCD4B"/>
      <w:sz w:val="32"/>
      <w:szCs w:val="32"/>
    </w:rPr>
  </w:style>
  <w:style w:type="paragraph" w:styleId="Quote">
    <w:name w:val="Quote"/>
    <w:basedOn w:val="Normal"/>
    <w:next w:val="Normal"/>
    <w:link w:val="QuoteChar"/>
    <w:autoRedefine/>
    <w:uiPriority w:val="29"/>
    <w:qFormat/>
    <w:rsid w:val="007054DE"/>
    <w:pPr>
      <w:spacing w:before="200"/>
      <w:ind w:left="864" w:right="864"/>
      <w:jc w:val="center"/>
    </w:pPr>
    <w:rPr>
      <w:b/>
      <w:i/>
      <w:iCs/>
    </w:rPr>
  </w:style>
  <w:style w:type="character" w:customStyle="1" w:styleId="QuoteChar">
    <w:name w:val="Quote Char"/>
    <w:basedOn w:val="DefaultParagraphFont"/>
    <w:link w:val="Quote"/>
    <w:uiPriority w:val="29"/>
    <w:rsid w:val="007054DE"/>
    <w:rPr>
      <w:b/>
      <w:i/>
      <w:iCs/>
      <w:color w:val="404040"/>
    </w:rPr>
  </w:style>
  <w:style w:type="character" w:customStyle="1" w:styleId="Heading3Char">
    <w:name w:val="Heading 3 Char"/>
    <w:basedOn w:val="DefaultParagraphFont"/>
    <w:link w:val="Heading3"/>
    <w:uiPriority w:val="9"/>
    <w:rsid w:val="007054DE"/>
    <w:rPr>
      <w:rFonts w:asciiTheme="majorHAnsi" w:eastAsiaTheme="majorEastAsia" w:hAnsiTheme="majorHAnsi" w:cstheme="majorBidi"/>
      <w:color w:val="AFCD4B"/>
      <w:sz w:val="24"/>
      <w:szCs w:val="24"/>
    </w:rPr>
  </w:style>
  <w:style w:type="character" w:customStyle="1" w:styleId="Heading2Char">
    <w:name w:val="Heading 2 Char"/>
    <w:basedOn w:val="DefaultParagraphFont"/>
    <w:link w:val="Heading2"/>
    <w:uiPriority w:val="9"/>
    <w:rsid w:val="007054DE"/>
    <w:rPr>
      <w:rFonts w:asciiTheme="majorHAnsi" w:eastAsiaTheme="majorEastAsia" w:hAnsiTheme="majorHAnsi" w:cstheme="majorBidi"/>
      <w:b/>
      <w:color w:val="AFCD4B"/>
      <w:sz w:val="28"/>
      <w:szCs w:val="26"/>
    </w:rPr>
  </w:style>
  <w:style w:type="paragraph" w:styleId="Header">
    <w:name w:val="header"/>
    <w:basedOn w:val="Normal"/>
    <w:link w:val="HeaderChar"/>
    <w:uiPriority w:val="99"/>
    <w:unhideWhenUsed/>
    <w:rsid w:val="00141B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B0D"/>
    <w:rPr>
      <w:color w:val="404040"/>
    </w:rPr>
  </w:style>
  <w:style w:type="paragraph" w:styleId="Footer">
    <w:name w:val="footer"/>
    <w:basedOn w:val="Normal"/>
    <w:link w:val="FooterChar"/>
    <w:uiPriority w:val="99"/>
    <w:unhideWhenUsed/>
    <w:rsid w:val="00141B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B0D"/>
    <w:rPr>
      <w:color w:val="404040"/>
    </w:rPr>
  </w:style>
  <w:style w:type="table" w:styleId="TableGrid">
    <w:name w:val="Table Grid"/>
    <w:basedOn w:val="TableNormal"/>
    <w:uiPriority w:val="39"/>
    <w:rsid w:val="00141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37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743"/>
    <w:rPr>
      <w:rFonts w:ascii="Tahoma" w:hAnsi="Tahoma" w:cs="Tahoma"/>
      <w:color w:val="404040"/>
      <w:sz w:val="16"/>
      <w:szCs w:val="16"/>
    </w:rPr>
  </w:style>
  <w:style w:type="character" w:styleId="PlaceholderText">
    <w:name w:val="Placeholder Text"/>
    <w:basedOn w:val="DefaultParagraphFont"/>
    <w:uiPriority w:val="99"/>
    <w:semiHidden/>
    <w:rsid w:val="004F3B16"/>
    <w:rPr>
      <w:color w:val="808080"/>
    </w:rPr>
  </w:style>
  <w:style w:type="character" w:styleId="Hyperlink">
    <w:name w:val="Hyperlink"/>
    <w:basedOn w:val="DefaultParagraphFont"/>
    <w:uiPriority w:val="99"/>
    <w:unhideWhenUsed/>
    <w:rsid w:val="004F3B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8547057">
      <w:bodyDiv w:val="1"/>
      <w:marLeft w:val="0"/>
      <w:marRight w:val="0"/>
      <w:marTop w:val="0"/>
      <w:marBottom w:val="0"/>
      <w:divBdr>
        <w:top w:val="none" w:sz="0" w:space="0" w:color="auto"/>
        <w:left w:val="none" w:sz="0" w:space="0" w:color="auto"/>
        <w:bottom w:val="none" w:sz="0" w:space="0" w:color="auto"/>
        <w:right w:val="none" w:sz="0" w:space="0" w:color="auto"/>
      </w:divBdr>
    </w:div>
    <w:div w:id="203870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ltl.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AE070FE766460CB227D2FDCAEA77B5"/>
        <w:category>
          <w:name w:val="General"/>
          <w:gallery w:val="placeholder"/>
        </w:category>
        <w:types>
          <w:type w:val="bbPlcHdr"/>
        </w:types>
        <w:behaviors>
          <w:behavior w:val="content"/>
        </w:behaviors>
        <w:guid w:val="{87380434-BA2D-4B9E-9782-87E31320F340}"/>
      </w:docPartPr>
      <w:docPartBody>
        <w:p w:rsidR="001E0DAB" w:rsidRDefault="001E0DAB">
          <w:r w:rsidRPr="00C4354D">
            <w:rPr>
              <w:rStyle w:val="PlaceholderText"/>
            </w:rPr>
            <w:t>[Subject]</w:t>
          </w:r>
        </w:p>
      </w:docPartBody>
    </w:docPart>
    <w:docPart>
      <w:docPartPr>
        <w:name w:val="CBCA3B923FD04B3384E5FA954F2B98AF"/>
        <w:category>
          <w:name w:val="General"/>
          <w:gallery w:val="placeholder"/>
        </w:category>
        <w:types>
          <w:type w:val="bbPlcHdr"/>
        </w:types>
        <w:behaviors>
          <w:behavior w:val="content"/>
        </w:behaviors>
        <w:guid w:val="{F259878C-9302-4F5F-B95D-47A74937A32F}"/>
      </w:docPartPr>
      <w:docPartBody>
        <w:p w:rsidR="001E0DAB" w:rsidRDefault="001E0DAB">
          <w:r w:rsidRPr="00C4354D">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E0DAB"/>
    <w:rsid w:val="00032384"/>
    <w:rsid w:val="001E0DAB"/>
    <w:rsid w:val="0057036E"/>
    <w:rsid w:val="005A4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F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0DA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BE1354E647454380FFF7617BBD592D" ma:contentTypeVersion="13" ma:contentTypeDescription="Create a new document." ma:contentTypeScope="" ma:versionID="45c728ec63623883ad62b3f85de33d8d">
  <xsd:schema xmlns:xsd="http://www.w3.org/2001/XMLSchema" xmlns:xs="http://www.w3.org/2001/XMLSchema" xmlns:p="http://schemas.microsoft.com/office/2006/metadata/properties" xmlns:ns2="8a23ff1e-33bb-4f61-a0e8-9c7785852f7c" xmlns:ns3="73744d05-9b28-4561-9e17-f0869cdae012" targetNamespace="http://schemas.microsoft.com/office/2006/metadata/properties" ma:root="true" ma:fieldsID="11ee103ddad391676ff336b21d7e89e2" ns2:_="" ns3:_="">
    <xsd:import namespace="8a23ff1e-33bb-4f61-a0e8-9c7785852f7c"/>
    <xsd:import namespace="73744d05-9b28-4561-9e17-f0869cdae0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3ff1e-33bb-4f61-a0e8-9c7785852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744d05-9b28-4561-9e17-f0869cdae0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DE42BC-C7DD-4F98-B40D-EE04BB74A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23ff1e-33bb-4f61-a0e8-9c7785852f7c"/>
    <ds:schemaRef ds:uri="73744d05-9b28-4561-9e17-f0869cdae0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20B43C-C4C3-49C1-B32D-188B2AB608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54C9A4-3F48-45AD-B90C-5578F8002A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961</Words>
  <Characters>5482</Characters>
  <Application>Microsoft Office Word</Application>
  <DocSecurity>0</DocSecurity>
  <Lines>45</Lines>
  <Paragraphs>12</Paragraphs>
  <ScaleCrop>false</ScaleCrop>
  <Company>WPL</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School playground construction site</dc:subject>
  <dc:creator>mrobinsonltl.org.u</dc:creator>
  <cp:lastModifiedBy>Matt Robinson</cp:lastModifiedBy>
  <cp:revision>26</cp:revision>
  <cp:lastPrinted>2017-12-19T08:56:00Z</cp:lastPrinted>
  <dcterms:created xsi:type="dcterms:W3CDTF">2015-03-03T16:41:00Z</dcterms:created>
  <dcterms:modified xsi:type="dcterms:W3CDTF">2021-12-21T13:44:00Z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0x010100A3BE1354E647454380FFF7617BBD592D</vt:lpwstr>
  </property>
  <property fmtid="{D5CDD505-2E9C-101B-9397-08002B2CF9AE}" pid="3" name="Order">
    <vt:r8>2473500</vt:r8>
  </property>
</Properties>
</file>